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216" w:rsidRDefault="00332216" w:rsidP="00332216">
      <w:pPr>
        <w:tabs>
          <w:tab w:val="left" w:pos="3255"/>
        </w:tabs>
      </w:pPr>
    </w:p>
    <w:p w:rsidR="00C105D4" w:rsidRDefault="00C105D4" w:rsidP="00C105D4">
      <w:pPr>
        <w:spacing w:line="360" w:lineRule="auto"/>
        <w:jc w:val="right"/>
        <w:rPr>
          <w:rFonts w:cs="Tahoma"/>
          <w:color w:val="000000"/>
        </w:rPr>
      </w:pPr>
      <w:r>
        <w:rPr>
          <w:rFonts w:cs="Tahoma"/>
          <w:color w:val="000000"/>
        </w:rPr>
        <w:t>Załącznik do SIWZ nr 7</w:t>
      </w:r>
    </w:p>
    <w:p w:rsidR="00C105D4" w:rsidRDefault="00C105D4" w:rsidP="00C105D4">
      <w:pPr>
        <w:spacing w:line="360" w:lineRule="auto"/>
        <w:jc w:val="center"/>
        <w:rPr>
          <w:rFonts w:cs="Tahoma"/>
          <w:color w:val="000000"/>
        </w:rPr>
      </w:pPr>
    </w:p>
    <w:p w:rsidR="00C105D4" w:rsidRPr="008467DF" w:rsidRDefault="00C105D4" w:rsidP="00C105D4">
      <w:pPr>
        <w:spacing w:line="360" w:lineRule="auto"/>
        <w:jc w:val="both"/>
        <w:rPr>
          <w:rFonts w:eastAsia="Calibri-Bold"/>
          <w:color w:val="000000"/>
        </w:rPr>
      </w:pPr>
      <w:r w:rsidRPr="008467DF">
        <w:rPr>
          <w:rFonts w:cs="Tahoma"/>
          <w:color w:val="000000"/>
        </w:rPr>
        <w:t xml:space="preserve">Umowa realizowana w ramach projektu: </w:t>
      </w:r>
    </w:p>
    <w:p w:rsidR="00C105D4" w:rsidRPr="008467DF" w:rsidRDefault="00C105D4" w:rsidP="00C105D4">
      <w:pPr>
        <w:spacing w:line="360" w:lineRule="auto"/>
        <w:jc w:val="both"/>
        <w:rPr>
          <w:rFonts w:cs="Tahoma"/>
          <w:color w:val="FF0000"/>
        </w:rPr>
      </w:pPr>
      <w:r w:rsidRPr="008467DF">
        <w:rPr>
          <w:rFonts w:eastAsia="Calibri-Bold"/>
          <w:color w:val="000000"/>
        </w:rPr>
        <w:t>„Modernizacja budynków „B”, „D”, „E” i pomieszczeń wraz z dziedzińcem Muzeum Archeologicznego i Etnograficznego w Łodzi”</w:t>
      </w:r>
    </w:p>
    <w:p w:rsidR="00C105D4" w:rsidRPr="008467DF" w:rsidRDefault="00C105D4" w:rsidP="00C105D4">
      <w:pPr>
        <w:spacing w:line="360" w:lineRule="auto"/>
        <w:jc w:val="both"/>
        <w:rPr>
          <w:rFonts w:cs="Tahoma"/>
          <w:color w:val="FF0000"/>
        </w:rPr>
      </w:pPr>
    </w:p>
    <w:p w:rsidR="00C105D4" w:rsidRPr="008467DF" w:rsidRDefault="00C105D4" w:rsidP="00C105D4">
      <w:pPr>
        <w:spacing w:line="360" w:lineRule="auto"/>
        <w:jc w:val="both"/>
        <w:rPr>
          <w:rFonts w:cs="Tahoma"/>
          <w:color w:val="000000"/>
        </w:rPr>
      </w:pPr>
      <w:r w:rsidRPr="008467DF">
        <w:rPr>
          <w:rFonts w:cs="Tahoma"/>
          <w:color w:val="000000"/>
        </w:rPr>
        <w:t>Projekt jest współfinansowany przez Unię Europejską z Europejskiego Funduszu Rozwoju Regionalnego w ramach Programu Operacyjnego Infrastruktura i Środowisko 2014 - 2020</w:t>
      </w:r>
    </w:p>
    <w:p w:rsidR="00C105D4" w:rsidRPr="008467DF" w:rsidRDefault="00C105D4" w:rsidP="00C105D4">
      <w:pPr>
        <w:spacing w:line="360" w:lineRule="auto"/>
        <w:jc w:val="both"/>
        <w:rPr>
          <w:rFonts w:cs="Tahoma"/>
          <w:color w:val="000000"/>
        </w:rPr>
      </w:pPr>
      <w:r w:rsidRPr="008467DF">
        <w:rPr>
          <w:rFonts w:cs="Tahoma"/>
          <w:color w:val="000000"/>
        </w:rPr>
        <w:t>Oś priorytetowa</w:t>
      </w:r>
      <w:r w:rsidRPr="008467DF">
        <w:rPr>
          <w:rFonts w:cs="Tahoma"/>
          <w:color w:val="FF0000"/>
        </w:rPr>
        <w:t xml:space="preserve"> </w:t>
      </w:r>
      <w:r w:rsidRPr="008467DF">
        <w:rPr>
          <w:rFonts w:cs="Tahoma"/>
          <w:color w:val="000000"/>
        </w:rPr>
        <w:t>VIII –</w:t>
      </w:r>
      <w:r w:rsidRPr="008467DF">
        <w:rPr>
          <w:rFonts w:cs="Tahoma"/>
          <w:color w:val="FF0000"/>
        </w:rPr>
        <w:t xml:space="preserve"> </w:t>
      </w:r>
      <w:r w:rsidRPr="008467DF">
        <w:rPr>
          <w:color w:val="000000"/>
        </w:rPr>
        <w:t>Ochrona dziedzictwa kulturowego i rozwój zasobów kultury</w:t>
      </w:r>
      <w:r w:rsidRPr="008467DF">
        <w:rPr>
          <w:rFonts w:cs="Tahoma"/>
          <w:color w:val="000000"/>
        </w:rPr>
        <w:t>,</w:t>
      </w:r>
    </w:p>
    <w:p w:rsidR="00C105D4" w:rsidRPr="008467DF" w:rsidRDefault="00C105D4" w:rsidP="00C105D4">
      <w:pPr>
        <w:spacing w:line="360" w:lineRule="auto"/>
        <w:jc w:val="both"/>
        <w:rPr>
          <w:rFonts w:cs="Tahoma"/>
          <w:color w:val="FF0000"/>
        </w:rPr>
      </w:pPr>
      <w:r w:rsidRPr="008467DF">
        <w:rPr>
          <w:rFonts w:cs="Tahoma"/>
          <w:color w:val="000000"/>
        </w:rPr>
        <w:t xml:space="preserve">Działanie 8.1 – </w:t>
      </w:r>
      <w:r w:rsidRPr="008467DF">
        <w:rPr>
          <w:color w:val="000000"/>
        </w:rPr>
        <w:t>Ochrona dziedzictwa kulturowego i rozwój zasobów kultury</w:t>
      </w:r>
      <w:r w:rsidRPr="008467DF">
        <w:rPr>
          <w:rFonts w:cs="Tahoma"/>
          <w:color w:val="000000"/>
        </w:rPr>
        <w:t>.</w:t>
      </w:r>
    </w:p>
    <w:p w:rsidR="00C105D4" w:rsidRPr="008467DF" w:rsidRDefault="00C105D4" w:rsidP="00C105D4">
      <w:pPr>
        <w:spacing w:line="360" w:lineRule="auto"/>
        <w:jc w:val="center"/>
        <w:rPr>
          <w:rFonts w:cs="Tahoma"/>
          <w:color w:val="FF0000"/>
          <w:sz w:val="28"/>
          <w:szCs w:val="28"/>
          <w:u w:val="single"/>
        </w:rPr>
      </w:pPr>
    </w:p>
    <w:p w:rsidR="00C105D4" w:rsidRPr="008467DF" w:rsidRDefault="00C105D4" w:rsidP="00C105D4">
      <w:pPr>
        <w:spacing w:after="120" w:line="360" w:lineRule="auto"/>
        <w:jc w:val="center"/>
        <w:rPr>
          <w:rFonts w:cs="Tahoma"/>
          <w:b/>
          <w:iCs/>
          <w:smallCaps/>
          <w:color w:val="FF0000"/>
          <w:kern w:val="1"/>
          <w:sz w:val="28"/>
          <w:szCs w:val="28"/>
          <w:u w:val="single"/>
        </w:rPr>
      </w:pPr>
      <w:r w:rsidRPr="008467DF">
        <w:rPr>
          <w:rFonts w:cs="Tahoma"/>
          <w:b/>
          <w:iCs/>
          <w:smallCaps/>
          <w:color w:val="000000"/>
          <w:spacing w:val="20"/>
          <w:kern w:val="1"/>
          <w:sz w:val="28"/>
          <w:szCs w:val="28"/>
          <w:u w:val="single"/>
        </w:rPr>
        <w:t>Umowa nr….. - wzór</w:t>
      </w:r>
    </w:p>
    <w:p w:rsidR="00C105D4" w:rsidRPr="008467DF" w:rsidRDefault="00C105D4" w:rsidP="00C105D4">
      <w:pPr>
        <w:spacing w:after="120" w:line="360" w:lineRule="auto"/>
        <w:jc w:val="both"/>
        <w:rPr>
          <w:rFonts w:cs="Tahoma"/>
          <w:b/>
          <w:iCs/>
          <w:smallCaps/>
          <w:color w:val="FF0000"/>
          <w:kern w:val="1"/>
        </w:rPr>
      </w:pPr>
    </w:p>
    <w:p w:rsidR="00C105D4" w:rsidRPr="008467DF" w:rsidRDefault="00C105D4" w:rsidP="00C105D4">
      <w:pPr>
        <w:spacing w:after="120" w:line="360" w:lineRule="auto"/>
        <w:jc w:val="both"/>
        <w:rPr>
          <w:rFonts w:cs="Tahoma"/>
          <w:iCs/>
          <w:color w:val="000000"/>
          <w:kern w:val="1"/>
        </w:rPr>
      </w:pPr>
      <w:r w:rsidRPr="008467DF">
        <w:rPr>
          <w:rFonts w:cs="Tahoma"/>
          <w:iCs/>
          <w:color w:val="000000"/>
          <w:kern w:val="1"/>
        </w:rPr>
        <w:t xml:space="preserve">stanowiąca wynik postępowania </w:t>
      </w:r>
      <w:r w:rsidR="00D97051">
        <w:rPr>
          <w:color w:val="000000" w:themeColor="text1"/>
          <w:lang w:eastAsia="pl-PL"/>
        </w:rPr>
        <w:t xml:space="preserve">DZS.271.2.2018 </w:t>
      </w:r>
      <w:r w:rsidRPr="008467DF">
        <w:rPr>
          <w:rFonts w:cs="Tahoma"/>
          <w:iCs/>
          <w:color w:val="000000"/>
          <w:kern w:val="1"/>
        </w:rPr>
        <w:t>przeprowadzonego w tryb</w:t>
      </w:r>
      <w:r>
        <w:rPr>
          <w:rFonts w:cs="Tahoma"/>
          <w:iCs/>
          <w:color w:val="000000"/>
          <w:kern w:val="1"/>
        </w:rPr>
        <w:t xml:space="preserve">ie przetargu nieograniczonego </w:t>
      </w:r>
      <w:r w:rsidRPr="008467DF">
        <w:rPr>
          <w:rFonts w:cs="Tahoma"/>
          <w:iCs/>
          <w:color w:val="000000"/>
          <w:kern w:val="1"/>
        </w:rPr>
        <w:t>– art. 39 i następne ustawy z dnia 29 stycznia 2004 roku – Prawo zamówień publiczn</w:t>
      </w:r>
      <w:r>
        <w:rPr>
          <w:rFonts w:cs="Tahoma"/>
          <w:iCs/>
          <w:color w:val="000000"/>
          <w:kern w:val="1"/>
        </w:rPr>
        <w:t xml:space="preserve">ych </w:t>
      </w:r>
      <w:r w:rsidRPr="008467DF">
        <w:rPr>
          <w:rFonts w:cs="Tahoma"/>
          <w:iCs/>
          <w:color w:val="000000"/>
          <w:kern w:val="1"/>
        </w:rPr>
        <w:t>(</w:t>
      </w:r>
      <w:r w:rsidRPr="008467DF">
        <w:rPr>
          <w:rFonts w:cs="Tahoma"/>
          <w:color w:val="000000"/>
          <w:kern w:val="1"/>
        </w:rPr>
        <w:t>tekst jednolity: Dz. U. z</w:t>
      </w:r>
      <w:r w:rsidRPr="008467DF">
        <w:rPr>
          <w:rFonts w:cs="Tahoma"/>
          <w:color w:val="FF0000"/>
          <w:kern w:val="1"/>
        </w:rPr>
        <w:t xml:space="preserve"> </w:t>
      </w:r>
      <w:r w:rsidRPr="008467DF">
        <w:rPr>
          <w:rFonts w:cs="Tahoma"/>
          <w:color w:val="000000"/>
          <w:kern w:val="1"/>
        </w:rPr>
        <w:t>2017 r., poz. 1579 z późniejszymi zmianami</w:t>
      </w:r>
      <w:r w:rsidRPr="008467DF">
        <w:rPr>
          <w:rFonts w:cs="Tahoma"/>
          <w:iCs/>
          <w:color w:val="000000"/>
          <w:kern w:val="1"/>
        </w:rPr>
        <w:t>)</w:t>
      </w:r>
    </w:p>
    <w:p w:rsidR="00C105D4" w:rsidRPr="008467DF" w:rsidRDefault="00C105D4" w:rsidP="00C105D4">
      <w:pPr>
        <w:spacing w:after="120" w:line="360" w:lineRule="auto"/>
        <w:jc w:val="both"/>
        <w:rPr>
          <w:rFonts w:cs="Tahoma"/>
          <w:iCs/>
          <w:color w:val="000000"/>
          <w:kern w:val="1"/>
        </w:rPr>
      </w:pPr>
      <w:r w:rsidRPr="008467DF">
        <w:rPr>
          <w:rFonts w:cs="Tahoma"/>
          <w:iCs/>
          <w:color w:val="000000"/>
          <w:kern w:val="1"/>
        </w:rPr>
        <w:t>zawarta w dniu ………………………………… w Łodzi pomiędzy:</w:t>
      </w:r>
    </w:p>
    <w:p w:rsidR="00C105D4" w:rsidRPr="008467DF" w:rsidRDefault="00C105D4" w:rsidP="00C105D4">
      <w:pPr>
        <w:pStyle w:val="Teksttreci20"/>
        <w:shd w:val="clear" w:color="auto" w:fill="auto"/>
        <w:spacing w:after="0" w:line="360" w:lineRule="auto"/>
        <w:ind w:left="20"/>
        <w:jc w:val="both"/>
        <w:rPr>
          <w:rFonts w:asciiTheme="minorHAnsi" w:hAnsiTheme="minorHAnsi"/>
          <w:sz w:val="22"/>
          <w:szCs w:val="22"/>
        </w:rPr>
      </w:pPr>
      <w:r w:rsidRPr="008467DF">
        <w:rPr>
          <w:rFonts w:asciiTheme="minorHAnsi" w:hAnsiTheme="minorHAnsi"/>
          <w:sz w:val="22"/>
          <w:szCs w:val="22"/>
        </w:rPr>
        <w:t>Muzeum Archeologicznym i Etnograficznym w Łodzi, Plac Wolności 14,</w:t>
      </w:r>
    </w:p>
    <w:p w:rsidR="00C105D4" w:rsidRPr="008467DF" w:rsidRDefault="00C105D4" w:rsidP="00C105D4">
      <w:pPr>
        <w:spacing w:line="360" w:lineRule="auto"/>
        <w:ind w:left="20"/>
        <w:jc w:val="both"/>
      </w:pPr>
      <w:r w:rsidRPr="008467DF">
        <w:t xml:space="preserve">NIP: </w:t>
      </w:r>
      <w:r w:rsidRPr="008467DF">
        <w:rPr>
          <w:rStyle w:val="TeksttreciPogrubienie"/>
          <w:rFonts w:eastAsia="Segoe UI"/>
        </w:rPr>
        <w:t>724-1000</w:t>
      </w:r>
      <w:r w:rsidRPr="008467DF">
        <w:rPr>
          <w:rStyle w:val="PogrubienieTeksttreci8pt"/>
          <w:rFonts w:eastAsia="Gulim"/>
        </w:rPr>
        <w:t xml:space="preserve"> - </w:t>
      </w:r>
      <w:r w:rsidRPr="008467DF">
        <w:rPr>
          <w:rStyle w:val="TeksttreciPogrubienie"/>
          <w:rFonts w:eastAsia="Segoe UI"/>
        </w:rPr>
        <w:t>413</w:t>
      </w:r>
      <w:r w:rsidRPr="008467DF">
        <w:rPr>
          <w:rStyle w:val="PogrubienieTeksttreci8pt"/>
          <w:rFonts w:eastAsia="Gulim"/>
        </w:rPr>
        <w:t xml:space="preserve">, </w:t>
      </w:r>
      <w:r w:rsidRPr="008467DF">
        <w:t xml:space="preserve">REGON: </w:t>
      </w:r>
      <w:r w:rsidRPr="008467DF">
        <w:rPr>
          <w:rStyle w:val="TeksttreciPogrubienie"/>
          <w:rFonts w:eastAsia="Segoe UI"/>
        </w:rPr>
        <w:t>000277635</w:t>
      </w:r>
      <w:r w:rsidRPr="008467DF">
        <w:rPr>
          <w:rStyle w:val="PogrubienieTeksttreci8pt"/>
          <w:rFonts w:eastAsia="Gulim"/>
        </w:rPr>
        <w:t xml:space="preserve">, </w:t>
      </w:r>
      <w:r w:rsidRPr="008467DF">
        <w:t>reprezentowanym przez:</w:t>
      </w:r>
    </w:p>
    <w:p w:rsidR="00C105D4" w:rsidRPr="008467DF" w:rsidRDefault="00C105D4" w:rsidP="00C105D4">
      <w:pPr>
        <w:pStyle w:val="Teksttreci20"/>
        <w:shd w:val="clear" w:color="auto" w:fill="auto"/>
        <w:spacing w:after="0" w:line="360" w:lineRule="auto"/>
        <w:ind w:left="20"/>
        <w:jc w:val="both"/>
        <w:rPr>
          <w:rFonts w:asciiTheme="minorHAnsi" w:hAnsiTheme="minorHAnsi"/>
          <w:sz w:val="22"/>
          <w:szCs w:val="22"/>
        </w:rPr>
      </w:pPr>
      <w:r w:rsidRPr="008467DF">
        <w:rPr>
          <w:rFonts w:asciiTheme="minorHAnsi" w:hAnsiTheme="minorHAnsi"/>
          <w:sz w:val="22"/>
          <w:szCs w:val="22"/>
        </w:rPr>
        <w:t>……………………………………………………………………………………….</w:t>
      </w:r>
    </w:p>
    <w:p w:rsidR="00C105D4" w:rsidRPr="008467DF" w:rsidRDefault="00C105D4" w:rsidP="00A02275">
      <w:r w:rsidRPr="00A02275">
        <w:rPr>
          <w:rStyle w:val="Teksttreci2Bezpogrubienia"/>
          <w:rFonts w:asciiTheme="minorHAnsi" w:eastAsiaTheme="minorHAnsi" w:hAnsiTheme="minorHAnsi"/>
          <w:b w:val="0"/>
          <w:sz w:val="22"/>
          <w:szCs w:val="22"/>
        </w:rPr>
        <w:t>zwanym dalej</w:t>
      </w:r>
      <w:r w:rsidRPr="008467DF">
        <w:rPr>
          <w:rStyle w:val="Teksttreci2Bezpogrubienia"/>
          <w:rFonts w:asciiTheme="minorHAnsi" w:eastAsiaTheme="minorHAnsi" w:hAnsiTheme="minorHAnsi"/>
          <w:sz w:val="22"/>
          <w:szCs w:val="22"/>
        </w:rPr>
        <w:t xml:space="preserve"> </w:t>
      </w:r>
      <w:r w:rsidRPr="00A02275">
        <w:rPr>
          <w:b/>
        </w:rPr>
        <w:t>„Zamawiającym</w:t>
      </w:r>
      <w:r w:rsidR="00A02275" w:rsidRPr="00A02275">
        <w:rPr>
          <w:b/>
        </w:rPr>
        <w:t xml:space="preserve"> ” lub „Inwestorem”</w:t>
      </w:r>
    </w:p>
    <w:p w:rsidR="00C105D4" w:rsidRPr="008467DF" w:rsidRDefault="00C105D4" w:rsidP="00C105D4">
      <w:pPr>
        <w:pStyle w:val="Teksttreci20"/>
        <w:shd w:val="clear" w:color="auto" w:fill="auto"/>
        <w:spacing w:after="0" w:line="360" w:lineRule="auto"/>
        <w:ind w:left="20" w:right="5160"/>
        <w:jc w:val="both"/>
        <w:rPr>
          <w:rFonts w:asciiTheme="minorHAnsi" w:hAnsiTheme="minorHAnsi"/>
          <w:b w:val="0"/>
          <w:sz w:val="22"/>
          <w:szCs w:val="22"/>
        </w:rPr>
      </w:pPr>
      <w:r w:rsidRPr="008467DF">
        <w:rPr>
          <w:rFonts w:asciiTheme="minorHAnsi" w:hAnsiTheme="minorHAnsi"/>
          <w:b w:val="0"/>
          <w:sz w:val="22"/>
          <w:szCs w:val="22"/>
        </w:rPr>
        <w:t>a</w:t>
      </w:r>
    </w:p>
    <w:p w:rsidR="00C105D4" w:rsidRPr="008467DF" w:rsidRDefault="00C105D4" w:rsidP="00C105D4">
      <w:pPr>
        <w:pStyle w:val="Teksttreci20"/>
        <w:shd w:val="clear" w:color="auto" w:fill="auto"/>
        <w:spacing w:after="0" w:line="360" w:lineRule="auto"/>
        <w:ind w:left="20" w:right="5160"/>
        <w:jc w:val="both"/>
        <w:rPr>
          <w:rFonts w:asciiTheme="minorHAnsi" w:hAnsiTheme="minorHAnsi"/>
          <w:b w:val="0"/>
          <w:sz w:val="22"/>
          <w:szCs w:val="22"/>
        </w:rPr>
      </w:pPr>
      <w:r w:rsidRPr="008467DF">
        <w:rPr>
          <w:rFonts w:asciiTheme="minorHAnsi" w:hAnsiTheme="minorHAnsi"/>
          <w:b w:val="0"/>
          <w:sz w:val="22"/>
          <w:szCs w:val="22"/>
        </w:rPr>
        <w:t>…………………………………………….</w:t>
      </w:r>
    </w:p>
    <w:p w:rsidR="00C105D4" w:rsidRPr="008467DF" w:rsidRDefault="00C105D4" w:rsidP="00C105D4">
      <w:pPr>
        <w:pStyle w:val="Teksttreci20"/>
        <w:shd w:val="clear" w:color="auto" w:fill="auto"/>
        <w:spacing w:after="0" w:line="360" w:lineRule="auto"/>
        <w:ind w:left="20" w:right="5160"/>
        <w:jc w:val="both"/>
        <w:rPr>
          <w:rFonts w:asciiTheme="minorHAnsi" w:hAnsiTheme="minorHAnsi"/>
          <w:sz w:val="22"/>
          <w:szCs w:val="22"/>
        </w:rPr>
      </w:pPr>
      <w:r w:rsidRPr="008467DF">
        <w:rPr>
          <w:rStyle w:val="Teksttreci2Bezpogrubienia"/>
          <w:rFonts w:asciiTheme="minorHAnsi" w:hAnsiTheme="minorHAnsi"/>
          <w:sz w:val="22"/>
          <w:szCs w:val="22"/>
        </w:rPr>
        <w:t>reprezentowaną przez:</w:t>
      </w:r>
    </w:p>
    <w:p w:rsidR="00C105D4" w:rsidRPr="008467DF" w:rsidRDefault="00C105D4" w:rsidP="00C105D4">
      <w:pPr>
        <w:pStyle w:val="Teksttreci20"/>
        <w:shd w:val="clear" w:color="auto" w:fill="auto"/>
        <w:spacing w:after="0" w:line="360" w:lineRule="auto"/>
        <w:ind w:left="20" w:right="720"/>
        <w:jc w:val="both"/>
        <w:rPr>
          <w:rFonts w:asciiTheme="minorHAnsi" w:hAnsiTheme="minorHAnsi"/>
          <w:b w:val="0"/>
          <w:sz w:val="22"/>
          <w:szCs w:val="22"/>
        </w:rPr>
      </w:pPr>
      <w:r w:rsidRPr="008467DF">
        <w:rPr>
          <w:rFonts w:asciiTheme="minorHAnsi" w:hAnsiTheme="minorHAnsi"/>
          <w:b w:val="0"/>
          <w:sz w:val="22"/>
          <w:szCs w:val="22"/>
        </w:rPr>
        <w:t>…………………………………………….</w:t>
      </w:r>
    </w:p>
    <w:p w:rsidR="00C105D4" w:rsidRPr="008467DF" w:rsidRDefault="00C105D4" w:rsidP="00C105D4">
      <w:pPr>
        <w:pStyle w:val="Teksttreci20"/>
        <w:shd w:val="clear" w:color="auto" w:fill="auto"/>
        <w:spacing w:after="0" w:line="360" w:lineRule="auto"/>
        <w:ind w:left="20"/>
        <w:jc w:val="both"/>
        <w:rPr>
          <w:rFonts w:asciiTheme="minorHAnsi" w:hAnsiTheme="minorHAnsi"/>
          <w:sz w:val="22"/>
          <w:szCs w:val="22"/>
        </w:rPr>
      </w:pPr>
      <w:r w:rsidRPr="008467DF">
        <w:rPr>
          <w:rStyle w:val="Teksttreci2Bezpogrubienia"/>
          <w:rFonts w:asciiTheme="minorHAnsi" w:hAnsiTheme="minorHAnsi"/>
          <w:sz w:val="22"/>
          <w:szCs w:val="22"/>
        </w:rPr>
        <w:t xml:space="preserve">zwaną dalej </w:t>
      </w:r>
      <w:r w:rsidRPr="008467DF">
        <w:rPr>
          <w:rFonts w:asciiTheme="minorHAnsi" w:hAnsiTheme="minorHAnsi"/>
          <w:sz w:val="22"/>
          <w:szCs w:val="22"/>
        </w:rPr>
        <w:t>„Wykonawcą</w:t>
      </w:r>
      <w:r w:rsidR="00A02275">
        <w:rPr>
          <w:rFonts w:asciiTheme="minorHAnsi" w:hAnsiTheme="minorHAnsi"/>
          <w:sz w:val="22"/>
          <w:szCs w:val="22"/>
        </w:rPr>
        <w:t>”</w:t>
      </w:r>
      <w:r>
        <w:rPr>
          <w:rFonts w:asciiTheme="minorHAnsi" w:hAnsiTheme="minorHAnsi"/>
          <w:sz w:val="22"/>
          <w:szCs w:val="22"/>
        </w:rPr>
        <w:t xml:space="preserve"> lub </w:t>
      </w:r>
      <w:r w:rsidR="00A02275">
        <w:rPr>
          <w:rFonts w:asciiTheme="minorHAnsi" w:hAnsiTheme="minorHAnsi"/>
          <w:sz w:val="22"/>
          <w:szCs w:val="22"/>
        </w:rPr>
        <w:t>„</w:t>
      </w:r>
      <w:r>
        <w:rPr>
          <w:rFonts w:asciiTheme="minorHAnsi" w:hAnsiTheme="minorHAnsi"/>
          <w:sz w:val="22"/>
          <w:szCs w:val="22"/>
        </w:rPr>
        <w:t>Inżynierem Projektu</w:t>
      </w:r>
      <w:r w:rsidRPr="008467DF">
        <w:rPr>
          <w:rFonts w:asciiTheme="minorHAnsi" w:hAnsiTheme="minorHAnsi"/>
          <w:sz w:val="22"/>
          <w:szCs w:val="22"/>
        </w:rPr>
        <w:t xml:space="preserve">”.  </w:t>
      </w:r>
    </w:p>
    <w:p w:rsidR="00C105D4" w:rsidRPr="0020762E" w:rsidRDefault="00C105D4" w:rsidP="00C105D4">
      <w:pPr>
        <w:spacing w:line="360" w:lineRule="auto"/>
      </w:pPr>
    </w:p>
    <w:p w:rsidR="00C105D4" w:rsidRDefault="00C105D4" w:rsidP="00C105D4">
      <w:pPr>
        <w:spacing w:line="360" w:lineRule="auto"/>
        <w:jc w:val="center"/>
        <w:rPr>
          <w:rFonts w:cs="Tahoma"/>
          <w:b/>
          <w:color w:val="000000"/>
        </w:rPr>
      </w:pPr>
      <w:r>
        <w:rPr>
          <w:rFonts w:cs="Tahoma"/>
          <w:b/>
          <w:bCs/>
          <w:color w:val="000000"/>
        </w:rPr>
        <w:lastRenderedPageBreak/>
        <w:t xml:space="preserve">§ 1 </w:t>
      </w:r>
    </w:p>
    <w:p w:rsidR="00C105D4" w:rsidRDefault="00C105D4" w:rsidP="00C105D4">
      <w:pPr>
        <w:pStyle w:val="Akapitzlist"/>
        <w:numPr>
          <w:ilvl w:val="0"/>
          <w:numId w:val="14"/>
        </w:numPr>
        <w:spacing w:line="360" w:lineRule="auto"/>
      </w:pPr>
      <w:r w:rsidRPr="008467DF">
        <w:t xml:space="preserve">Zamawiający powierza Wykonawcy, a Wykonawca przyjmuje do realizacji usługę w </w:t>
      </w:r>
      <w:r w:rsidRPr="008467DF">
        <w:rPr>
          <w:b/>
        </w:rPr>
        <w:t xml:space="preserve">zakresie pełnienia obowiązków Inżyniera Projektu </w:t>
      </w:r>
      <w:r w:rsidRPr="008467DF">
        <w:t xml:space="preserve">podczas realizacji </w:t>
      </w:r>
      <w:r w:rsidRPr="008467DF">
        <w:rPr>
          <w:rFonts w:cs="Arial"/>
          <w:color w:val="000000" w:themeColor="text1"/>
        </w:rPr>
        <w:t xml:space="preserve"> </w:t>
      </w:r>
      <w:r w:rsidRPr="008467DF">
        <w:rPr>
          <w:color w:val="000000"/>
        </w:rPr>
        <w:t xml:space="preserve">projektu </w:t>
      </w:r>
      <w:r w:rsidRPr="008467DF">
        <w:t xml:space="preserve">pn.  </w:t>
      </w:r>
      <w:r w:rsidRPr="008467DF">
        <w:rPr>
          <w:rFonts w:eastAsia="Calibri-Bold"/>
        </w:rPr>
        <w:t>„Modernizacja budynków „B”, „D”, „E” i pomieszczeń wraz z dziedzińcem Muzeum Archeologicznego i Etnograficznego w Łodzi”</w:t>
      </w:r>
      <w:r w:rsidRPr="008467DF">
        <w:t xml:space="preserve">, realizowanego w ramach Programu Operacyjnego Infrastruktura i Środowisko  2014 -2020, Oś Priorytetowa VIII Ochrona dziedzictwa kulturowego i rozwój zasobów kultury, Działanie 8.1 Ochrona dziedzictwa kulturowego i rozwój zasobów kultury zwanego dalej: „Inwestycja”. </w:t>
      </w:r>
    </w:p>
    <w:p w:rsidR="00C105D4" w:rsidRPr="0020762E" w:rsidRDefault="00C105D4" w:rsidP="00C105D4">
      <w:pPr>
        <w:pStyle w:val="Akapitzlist"/>
        <w:numPr>
          <w:ilvl w:val="0"/>
          <w:numId w:val="14"/>
        </w:numPr>
        <w:spacing w:line="360" w:lineRule="auto"/>
        <w:rPr>
          <w:rFonts w:asciiTheme="minorHAnsi" w:hAnsiTheme="minorHAnsi"/>
        </w:rPr>
      </w:pPr>
      <w:r w:rsidRPr="0020762E">
        <w:rPr>
          <w:rFonts w:asciiTheme="minorHAnsi" w:hAnsiTheme="minorHAnsi"/>
        </w:rPr>
        <w:t>Obiekt, którego dotyczy inwestycja jest wpisany do rejestru zabytków i jest objęty ochroną konserwatorską zgodnie z Ustawą z dn. 23.07.2003r o ochronie zabytków (Dz. U. z 2017</w:t>
      </w:r>
      <w:r>
        <w:rPr>
          <w:rFonts w:asciiTheme="minorHAnsi" w:hAnsiTheme="minorHAnsi"/>
        </w:rPr>
        <w:t xml:space="preserve"> </w:t>
      </w:r>
      <w:r w:rsidRPr="0020762E">
        <w:rPr>
          <w:rFonts w:asciiTheme="minorHAnsi" w:hAnsiTheme="minorHAnsi"/>
        </w:rPr>
        <w:t>r</w:t>
      </w:r>
      <w:r>
        <w:rPr>
          <w:rFonts w:asciiTheme="minorHAnsi" w:hAnsiTheme="minorHAnsi"/>
        </w:rPr>
        <w:t>.</w:t>
      </w:r>
      <w:r w:rsidRPr="0020762E">
        <w:rPr>
          <w:rFonts w:asciiTheme="minorHAnsi" w:hAnsiTheme="minorHAnsi"/>
        </w:rPr>
        <w:t xml:space="preserve"> poz. 2187).</w:t>
      </w:r>
      <w:r>
        <w:rPr>
          <w:rFonts w:asciiTheme="minorHAnsi" w:hAnsiTheme="minorHAnsi"/>
        </w:rPr>
        <w:t xml:space="preserve"> </w:t>
      </w:r>
    </w:p>
    <w:p w:rsidR="00C105D4" w:rsidRPr="0020762E" w:rsidRDefault="00C105D4" w:rsidP="00C105D4">
      <w:pPr>
        <w:pStyle w:val="Akapitzlist"/>
        <w:numPr>
          <w:ilvl w:val="0"/>
          <w:numId w:val="14"/>
        </w:numPr>
        <w:spacing w:line="360" w:lineRule="auto"/>
      </w:pPr>
      <w:r w:rsidRPr="008467DF">
        <w:rPr>
          <w:rFonts w:asciiTheme="minorHAnsi" w:hAnsiTheme="minorHAnsi" w:cs="Tahoma"/>
          <w:color w:val="000000"/>
          <w:lang w:bidi="en-US"/>
        </w:rPr>
        <w:t>Usługa</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jest realizowana zgodnie z</w:t>
      </w:r>
      <w:r>
        <w:rPr>
          <w:rFonts w:asciiTheme="minorHAnsi" w:hAnsiTheme="minorHAnsi" w:cs="Tahoma"/>
          <w:color w:val="000000"/>
          <w:lang w:bidi="en-US"/>
        </w:rPr>
        <w:t>:</w:t>
      </w:r>
    </w:p>
    <w:p w:rsidR="00C105D4" w:rsidRPr="00111D0A" w:rsidRDefault="00C105D4" w:rsidP="00C105D4">
      <w:pPr>
        <w:pStyle w:val="Akapitzlist"/>
        <w:numPr>
          <w:ilvl w:val="0"/>
          <w:numId w:val="24"/>
        </w:numPr>
        <w:spacing w:line="360" w:lineRule="auto"/>
      </w:pPr>
      <w:r w:rsidRPr="0020762E">
        <w:rPr>
          <w:rFonts w:asciiTheme="minorHAnsi" w:hAnsiTheme="minorHAnsi" w:cs="Tahoma"/>
          <w:color w:val="000000"/>
          <w:lang w:bidi="en-US"/>
        </w:rPr>
        <w:t>Umową nr POIS.08.01.00-00-0084/17-00,</w:t>
      </w:r>
      <w:r w:rsidRPr="0020762E">
        <w:rPr>
          <w:rFonts w:asciiTheme="minorHAnsi" w:hAnsiTheme="minorHAnsi" w:cs="Tahoma"/>
          <w:color w:val="FF0000"/>
          <w:lang w:bidi="en-US"/>
        </w:rPr>
        <w:t xml:space="preserve"> </w:t>
      </w:r>
      <w:r w:rsidRPr="0020762E">
        <w:rPr>
          <w:rFonts w:asciiTheme="minorHAnsi" w:hAnsiTheme="minorHAnsi" w:cs="Tahoma"/>
          <w:color w:val="000000"/>
          <w:lang w:bidi="en-US"/>
        </w:rPr>
        <w:t>zawartą w dniu</w:t>
      </w:r>
      <w:r w:rsidRPr="0020762E">
        <w:rPr>
          <w:rFonts w:asciiTheme="minorHAnsi" w:hAnsiTheme="minorHAnsi" w:cs="Tahoma"/>
          <w:color w:val="FF0000"/>
          <w:lang w:bidi="en-US"/>
        </w:rPr>
        <w:t xml:space="preserve"> </w:t>
      </w:r>
      <w:r w:rsidRPr="0020762E">
        <w:rPr>
          <w:rFonts w:asciiTheme="minorHAnsi" w:hAnsiTheme="minorHAnsi" w:cs="Tahoma"/>
          <w:color w:val="000000"/>
          <w:lang w:bidi="en-US"/>
        </w:rPr>
        <w:t>15 grudnia 2017 roku</w:t>
      </w:r>
      <w:r w:rsidRPr="0020762E">
        <w:rPr>
          <w:rFonts w:asciiTheme="minorHAnsi" w:hAnsiTheme="minorHAnsi" w:cs="Tahoma"/>
          <w:color w:val="FF0000"/>
          <w:lang w:bidi="en-US"/>
        </w:rPr>
        <w:t xml:space="preserve"> </w:t>
      </w:r>
      <w:r w:rsidRPr="0020762E">
        <w:rPr>
          <w:rFonts w:asciiTheme="minorHAnsi" w:hAnsiTheme="minorHAnsi" w:cs="Tahoma"/>
          <w:color w:val="000000"/>
          <w:lang w:bidi="en-US"/>
        </w:rPr>
        <w:t>pomiędzy Ministerstwem Kultury i Dziedzictwa Narodowego a</w:t>
      </w:r>
      <w:r w:rsidRPr="0020762E">
        <w:rPr>
          <w:rFonts w:asciiTheme="minorHAnsi" w:hAnsiTheme="minorHAnsi" w:cs="Tahoma"/>
          <w:color w:val="FF0000"/>
          <w:lang w:bidi="en-US"/>
        </w:rPr>
        <w:t xml:space="preserve"> </w:t>
      </w:r>
      <w:r w:rsidRPr="0020762E">
        <w:rPr>
          <w:rFonts w:asciiTheme="minorHAnsi" w:hAnsiTheme="minorHAnsi" w:cs="Tahoma"/>
          <w:color w:val="000000"/>
          <w:lang w:bidi="en-US"/>
        </w:rPr>
        <w:t>Muzeum Archeologicznym i Etnograficznym w Łodzi o dofinansowanie Projektu pn. „</w:t>
      </w:r>
      <w:r w:rsidRPr="0020762E">
        <w:rPr>
          <w:rFonts w:asciiTheme="minorHAnsi" w:eastAsia="Calibri-Bold" w:hAnsiTheme="minorHAnsi"/>
          <w:color w:val="000000"/>
          <w:lang w:bidi="en-US"/>
        </w:rPr>
        <w:t>Modernizacja budynków „B”, „D”, „E” i pomieszczeń wraz z dziedzińcem Muzeum Archeologicznego i Etnograficznego w Łodzi</w:t>
      </w:r>
      <w:r w:rsidRPr="0020762E">
        <w:rPr>
          <w:rFonts w:asciiTheme="minorHAnsi" w:hAnsiTheme="minorHAnsi" w:cs="Tahoma"/>
          <w:color w:val="000000"/>
          <w:lang w:bidi="en-US"/>
        </w:rPr>
        <w:t>”, nr projektu:</w:t>
      </w:r>
      <w:r w:rsidRPr="0020762E">
        <w:rPr>
          <w:rFonts w:asciiTheme="minorHAnsi" w:hAnsiTheme="minorHAnsi" w:cs="Tahoma"/>
          <w:color w:val="FF0000"/>
          <w:lang w:bidi="en-US"/>
        </w:rPr>
        <w:t xml:space="preserve"> </w:t>
      </w:r>
      <w:r w:rsidRPr="0020762E">
        <w:rPr>
          <w:rFonts w:asciiTheme="minorHAnsi" w:eastAsia="Calibri" w:hAnsiTheme="minorHAnsi"/>
          <w:color w:val="000000"/>
          <w:lang w:bidi="en-US"/>
        </w:rPr>
        <w:t>POIS.08.01.00-00-0084/17</w:t>
      </w:r>
      <w:r w:rsidRPr="0020762E">
        <w:rPr>
          <w:rFonts w:asciiTheme="minorHAnsi" w:hAnsiTheme="minorHAnsi" w:cs="Tahoma"/>
          <w:color w:val="000000"/>
          <w:lang w:bidi="en-US"/>
        </w:rPr>
        <w:t>,</w:t>
      </w:r>
      <w:r w:rsidRPr="0020762E">
        <w:rPr>
          <w:rFonts w:asciiTheme="minorHAnsi" w:hAnsiTheme="minorHAnsi" w:cs="Tahoma"/>
          <w:color w:val="FF0000"/>
          <w:lang w:bidi="en-US"/>
        </w:rPr>
        <w:t xml:space="preserve"> </w:t>
      </w:r>
      <w:r w:rsidRPr="0020762E">
        <w:rPr>
          <w:rFonts w:asciiTheme="minorHAnsi" w:hAnsiTheme="minorHAnsi" w:cs="Tahoma"/>
          <w:color w:val="000000"/>
          <w:lang w:bidi="en-US"/>
        </w:rPr>
        <w:t>zakwalifikowanego do dofinansowania</w:t>
      </w:r>
      <w:r w:rsidRPr="0020762E">
        <w:rPr>
          <w:rFonts w:asciiTheme="minorHAnsi" w:hAnsiTheme="minorHAnsi" w:cs="Tahoma"/>
          <w:color w:val="FF0000"/>
          <w:lang w:bidi="en-US"/>
        </w:rPr>
        <w:t xml:space="preserve"> </w:t>
      </w:r>
      <w:r w:rsidRPr="0020762E">
        <w:rPr>
          <w:rFonts w:asciiTheme="minorHAnsi" w:hAnsiTheme="minorHAnsi" w:cs="Tahoma"/>
          <w:color w:val="000000"/>
          <w:lang w:bidi="en-US"/>
        </w:rPr>
        <w:t>w ramach</w:t>
      </w:r>
      <w:r w:rsidRPr="0020762E">
        <w:rPr>
          <w:rFonts w:asciiTheme="minorHAnsi" w:hAnsiTheme="minorHAnsi" w:cs="Tahoma"/>
          <w:color w:val="FF0000"/>
          <w:lang w:bidi="en-US"/>
        </w:rPr>
        <w:t xml:space="preserve"> </w:t>
      </w:r>
      <w:r w:rsidRPr="0020762E">
        <w:rPr>
          <w:rFonts w:asciiTheme="minorHAnsi" w:hAnsiTheme="minorHAnsi" w:cs="Tahoma"/>
          <w:color w:val="000000"/>
          <w:lang w:bidi="en-US"/>
        </w:rPr>
        <w:t xml:space="preserve">Programu Operacyjnego Infrastruktura i Środowisko 2014 - 2020 - Oś priorytetowa VIII – </w:t>
      </w:r>
      <w:r w:rsidRPr="0020762E">
        <w:rPr>
          <w:rFonts w:asciiTheme="minorHAnsi" w:hAnsiTheme="minorHAnsi"/>
          <w:color w:val="000000"/>
          <w:lang w:bidi="en-US"/>
        </w:rPr>
        <w:t>Ochrona dziedzictwa kulturowego i rozwój zasobów kultury</w:t>
      </w:r>
      <w:r w:rsidRPr="0020762E">
        <w:rPr>
          <w:rFonts w:asciiTheme="minorHAnsi" w:hAnsiTheme="minorHAnsi" w:cs="Tahoma"/>
          <w:color w:val="000000"/>
          <w:lang w:bidi="en-US"/>
        </w:rPr>
        <w:t xml:space="preserve">, Działanie 8.1 – </w:t>
      </w:r>
      <w:r w:rsidRPr="0020762E">
        <w:rPr>
          <w:rFonts w:asciiTheme="minorHAnsi" w:hAnsiTheme="minorHAnsi"/>
          <w:color w:val="000000"/>
          <w:lang w:bidi="en-US"/>
        </w:rPr>
        <w:t>Ochrona dziedzictwa kulturowego i rozwój zasobów kultury -</w:t>
      </w:r>
      <w:r w:rsidRPr="0020762E">
        <w:rPr>
          <w:rFonts w:asciiTheme="minorHAnsi" w:hAnsiTheme="minorHAnsi" w:cs="Tahoma"/>
          <w:color w:val="000000"/>
          <w:lang w:bidi="en-US"/>
        </w:rPr>
        <w:t xml:space="preserve"> nr naboru:  </w:t>
      </w:r>
      <w:r>
        <w:rPr>
          <w:rFonts w:asciiTheme="minorHAnsi" w:eastAsia="Calibri" w:hAnsiTheme="minorHAnsi"/>
          <w:color w:val="000000"/>
          <w:lang w:bidi="en-US"/>
        </w:rPr>
        <w:t>POIS.08.01.00-IP.05-00-001/17,</w:t>
      </w:r>
    </w:p>
    <w:p w:rsidR="00C105D4" w:rsidRPr="008467DF" w:rsidRDefault="00C105D4" w:rsidP="00C105D4">
      <w:pPr>
        <w:pStyle w:val="Akapitzlist"/>
        <w:numPr>
          <w:ilvl w:val="0"/>
          <w:numId w:val="24"/>
        </w:numPr>
        <w:spacing w:line="360" w:lineRule="auto"/>
      </w:pPr>
      <w:r w:rsidRPr="00111D0A">
        <w:rPr>
          <w:rFonts w:asciiTheme="minorHAnsi" w:eastAsia="Calibri" w:hAnsiTheme="minorHAnsi"/>
          <w:color w:val="000000"/>
          <w:lang w:bidi="en-US"/>
        </w:rPr>
        <w:t xml:space="preserve">Ustawą </w:t>
      </w:r>
      <w:r w:rsidRPr="00111D0A">
        <w:rPr>
          <w:rFonts w:asciiTheme="minorHAnsi" w:hAnsiTheme="minorHAnsi"/>
        </w:rPr>
        <w:t xml:space="preserve">z dn. 23.07.2003r o ochronie zabytków (Dz. U. z 2017 r. poz. 2187). </w:t>
      </w:r>
    </w:p>
    <w:p w:rsidR="00C105D4" w:rsidRPr="008467DF" w:rsidRDefault="00C105D4" w:rsidP="00C105D4">
      <w:pPr>
        <w:pStyle w:val="Akapitzlist"/>
        <w:numPr>
          <w:ilvl w:val="0"/>
          <w:numId w:val="14"/>
        </w:numPr>
        <w:spacing w:line="360" w:lineRule="auto"/>
        <w:jc w:val="both"/>
        <w:rPr>
          <w:rFonts w:cs="Tahoma"/>
          <w:b/>
          <w:color w:val="FF0000"/>
        </w:rPr>
      </w:pPr>
      <w:r>
        <w:rPr>
          <w:rFonts w:cs="Tahoma"/>
          <w:color w:val="000000" w:themeColor="text1"/>
        </w:rPr>
        <w:t>W zakres obowiązków Wykonawcy</w:t>
      </w:r>
      <w:r w:rsidRPr="008467DF">
        <w:rPr>
          <w:rFonts w:cs="Tahoma"/>
          <w:color w:val="000000" w:themeColor="text1"/>
        </w:rPr>
        <w:t xml:space="preserve"> wchodzi: </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reprezentowanie Zamawiającego na budowie przez sprawowanie kontroli zgodności jej realizacji z projektem i pozwoleniem na budowę, przepisami i obowiązującymi Polskimi Normami oraz zasadami wiedzy technicznej, </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cs="Calibri"/>
          <w:color w:val="000000"/>
        </w:rPr>
        <w:t>przygotowanie opisu przedmiotu zamówienia i umowy oraz udział w przeprowadzeniu  przetargu na wybór generalnego wykonawcy</w:t>
      </w:r>
      <w:r>
        <w:rPr>
          <w:rFonts w:asciiTheme="minorHAnsi" w:hAnsiTheme="minorHAnsi" w:cs="Calibri"/>
          <w:color w:val="000000"/>
        </w:rPr>
        <w:t xml:space="preserve"> inwestycji realizowanej w ramach projektu określonego w §1 ust. 1</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cs="Calibri"/>
        </w:rPr>
        <w:t>zawiadomienie organu architektoniczno-budowlanego oraz Państwową Inspekcję Pracy i właściwego Konserwatora Zabytków o rozpoczęciu budowy,</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cs="Calibri"/>
        </w:rPr>
        <w:t xml:space="preserve">występowanie w imieniu inwestora przed organami administracji publicznej </w:t>
      </w:r>
      <w:r w:rsidRPr="008467DF">
        <w:rPr>
          <w:rFonts w:asciiTheme="minorHAnsi" w:hAnsiTheme="minorHAnsi" w:cs="Calibri"/>
        </w:rPr>
        <w:br/>
        <w:t>w sprawach wynikających z realizacji inwestycji, w granicach udzielonych pełnomocnictw</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lastRenderedPageBreak/>
        <w:t>kontrola sporządzenia harmonogramu realizacji Inwestycji przez generalnego wykonawcę. Ewentualne wprowadzenie korekt/uszczegółowień jeśli będzie to uznane za niezbędne,</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ustalenie z generalnym wykonawcą procedur raportowania, nadzorowania postępu prac budowlanych wraz z procedurami kontroli w celu zapewnienia, iż generalny wykonawca wykonuje swoje prace zgodnie z dokumentacją Inwestycji, zawartą Umową oraz rysunkami, specyfikacjami i uzgodnionymi standardami wykonania,</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color w:val="000000"/>
        </w:rPr>
        <w:t>kontrola wykonania robót budowlanych zgodnie z umową zawartą z generalnym wykonawcą, w szczególności w zakresie terminu realizacji i wartości zamówienia,</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ostateczne sprawdzenie czy generalny wykonawca uzyskał od wszystkich władz lokalnych i innych, wymagane pozwolenia umożliwiające rozpoczęcie i kontynuowanie prac (włączając zgłoszenia Kierownika Budowy, Inspektorów Nadzoru </w:t>
      </w:r>
      <w:proofErr w:type="spellStart"/>
      <w:r w:rsidRPr="008467DF">
        <w:rPr>
          <w:rFonts w:asciiTheme="minorHAnsi" w:hAnsiTheme="minorHAnsi"/>
        </w:rPr>
        <w:t>etc</w:t>
      </w:r>
      <w:proofErr w:type="spellEnd"/>
      <w:r w:rsidRPr="008467DF">
        <w:rPr>
          <w:rFonts w:asciiTheme="minorHAnsi" w:hAnsiTheme="minorHAnsi"/>
        </w:rPr>
        <w:t>),</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zorganizowanie </w:t>
      </w:r>
      <w:r w:rsidRPr="008467DF">
        <w:rPr>
          <w:rFonts w:asciiTheme="minorHAnsi" w:hAnsiTheme="minorHAnsi" w:cs="Calibri"/>
        </w:rPr>
        <w:t xml:space="preserve">w imieniu Zamawiającego </w:t>
      </w:r>
      <w:r w:rsidRPr="008467DF">
        <w:rPr>
          <w:rFonts w:asciiTheme="minorHAnsi" w:hAnsiTheme="minorHAnsi"/>
        </w:rPr>
        <w:t xml:space="preserve">fizycznego przekazania terenu inwestycji oraz </w:t>
      </w:r>
      <w:r w:rsidRPr="008467DF">
        <w:rPr>
          <w:rFonts w:asciiTheme="minorHAnsi" w:hAnsiTheme="minorHAnsi" w:cs="Calibri"/>
        </w:rPr>
        <w:t xml:space="preserve">kompletnej dokumentacji </w:t>
      </w:r>
      <w:r w:rsidRPr="008467DF">
        <w:rPr>
          <w:rFonts w:asciiTheme="minorHAnsi" w:hAnsiTheme="minorHAnsi"/>
        </w:rPr>
        <w:t>przez Zamawiającego generalnemu wykonawcy.</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kontrola czy uzgodnione prace zabezpieczające i przygotowawcze zostały wykonane,</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razem z generalnym wykonawcą i innymi zaangażowanymi podmiotami stworzenie struktury spotkań wraz z określeniem częstości ich odbywania, porządku spotkań i listy uczestników,</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weryfikacja dokumentacji projektowej jaka została dotychczas przekazana Zamawiającemu i generalnemu wykonawcy, przekazanie uwag i uzgodnienie koniecznych uszczegółowień niezbędnych do  zapewnienia zgodności prac projektowych z uzgodnionymi założeniami Inwestycji na poziomie odpowiadającym zaawansowaniu prac na tym etapie,</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sprawdzenie dokumentów uprawniających do samodzielnego nadzorowania prac, potwierdzeń o przynależności do Izby wraz z opłaceniem składek członkowskich oraz zgłoszenia do nadzoru Budowlanego zespołu Inspektorów nadzoru,</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kontrola i weryfikacja pracy zespołu inspektorów nadzoru inwestorskiego pod kątem sprawdzania przez nich jakości wykonywanych robót, wb</w:t>
      </w:r>
      <w:r w:rsidR="00A02275">
        <w:rPr>
          <w:rFonts w:asciiTheme="minorHAnsi" w:hAnsiTheme="minorHAnsi"/>
        </w:rPr>
        <w:t xml:space="preserve">udowanych wyrobów budowlanych, </w:t>
      </w:r>
      <w:r w:rsidRPr="008467DF">
        <w:rPr>
          <w:rFonts w:asciiTheme="minorHAnsi" w:hAnsiTheme="minorHAnsi"/>
        </w:rPr>
        <w:t xml:space="preserve">a w szczególności zapobiegania w zastosowaniu wyrobów budowlanych wadliwych i nie dopuszczonych do obrotu i stosowania w budownictwie, a także pisemne sprawozdawanie Zamawiającemu na te okoliczności, </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bezzwłoczne powiadomienie właściwego organu samorządowego o zmianie:- kierownika budowy lub robót,- inspektora nadzoru inwestorskiego,- projektanta sprawującego nadzór autorski,(do powiadomienia, inżynier Projektu dołączy oświadczenia osób o przejęciu obowiązków)</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lastRenderedPageBreak/>
        <w:t>sprawdzenie dokumentów potwierdzających przyznanie odpowiednich pozwoleń i potwierdzeń od odpowiednich urzędów, zapewniających dostawę mediów na czas budowy,</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regularne uczestniczenie w spotkaniach koordynacyjnych na budowie w celu omówienia bieżącego postępu i jakości wykonywanych prac oraz uwag i problemów występujących w trakcie realizacji poszczególnych etapów,</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bieżące sprawdzenie czy generalny wykonawca działa zgodnie z uzyskanymi pozwoleniami wydanymi w związku z realizacją Inwestycji oraz zgodnie z umową pomiędzy Stronami. </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W przypadkach, gdy będzie to zasadne, podejmowanie działań korygujących, kontrolowanie i egzekwowanie od generalnego wykonawcy, że wszelkie przepisy w zakresie bezpieczeństwa i higieny pracy, atesty, uzgodnienia oraz zgody są w jego posiadaniu, a prace są wykonywanie z postawionymi w nich warunkami,</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żądanie usunięcia z placu budowy osób niekompetentnych lub niezdolnych do wykonania robót lub innych niezatrudnionych przez Wykonawcę robót budowlanych;</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kontrolowanie dokumentacji projektowej w celu potwierdzenia, że uzgodnione założenia inwestycji są realizowane zgodnie z umową zawartą pomiędzy stronami, identyfikacja potencjalnych zmian,</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regularna kontrola i monitorowanie zgodności postępu prac z uzgodnionym harmonogramem. Występowanie o wprowadzenie środków zapewniających doprowadzenie do zgodności z założeniami Inwestycji w przypadkach stwierdzenia niezgodności realizacji z tymi założeniami, a w przypadkach koniecznych skierowanie wymogu do wykonawcy o opracowanie nowego harmonogramu potwierdzającego, że całość Inwestycji zostanie zakończona zgodnie z pierwotnymi założeniami,</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monitorowanie realizacji Inwestycji i identyfikacja zdarzeń lub potencjalnych innych zagrożeń mogących mieć wpływ na terminy realizacji Inwestycji,</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monitorowanie zasadności zgłaszanych przez Wykonawcę robót dodatkowych, a po ich ewentualnym uzgodnieniu i zatwierdzeniu przez Zamawiającego, nadzorowanie ich wykonania,</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rozpatrywanie ewentualnie zgłaszanych przez Wykonawcę rozwiązań zamiennych oraz po konsultacji z Zamawiającym podejmowanie ostatecznych decyzji odnośnie tych rozwiązań, </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opiniowanie zarówno pod kątem merytorycznym jak i finansowym zmian proponowanych przez generalnego wykonawcę przy zapewnieniu spełnienia założeń Inwestycji określonych początkowo. Inicjowanie zmian zaakceptowanych przez </w:t>
      </w:r>
      <w:r w:rsidRPr="008467DF">
        <w:rPr>
          <w:rFonts w:asciiTheme="minorHAnsi" w:hAnsiTheme="minorHAnsi"/>
        </w:rPr>
        <w:lastRenderedPageBreak/>
        <w:t>Zamawiającego jeśli nie wpłyną one na wydłużenie czasu realizacji ani na koszt Inwestycji a poprawią osiągnięty wynik Inwestycji,</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przechowywanie zatwierdzonych do wbudowania próbek materiałów, wyrobów budowlanych i instalacyjnych;</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przedstawienie opinii na temat ewentualnych alternatywnych rozwiązań i/lub propozycji budowlanych do dalszej dyskusji z Zamawiającym i jego konsultantami,</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monitorowanie i kontrolowanie terenu budowy oraz prowadzonych prac budowlano – remontowo – montażowych pod kątem przestrzegania warunków technicznych wykonania prac budowlanych w celu zapewnienia wymaganej jakości prac w trakcie całego okresu realizacji robót,</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monitorowanie i kontrolowanie prawidłowości składowania materiałów i sprzętu przeznaczonego do montażu, a w szczególności zabezpieczenia przed niekorzystnym wpływem warunków atmosferycznych oraz kradzieżą lub dewastacją,</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kontrolowanie zaawansowania prac i potwierdzanie prac faktycznie wykonanych oraz usunięcia wad, a także, kontrolowanie, sprawdzanie i zatwierdzanie przedkładanych przez wykonawców robót wniosków o zapłatę,</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kontrolowanie rozliczeń budowy,</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monitorowanie procesu usuwania zauważonych wad i usterek,</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uczestniczenie w próbach i odbiorach technicznych instalacji, urządzeń technicznych </w:t>
      </w:r>
      <w:r w:rsidRPr="008467DF">
        <w:rPr>
          <w:rFonts w:asciiTheme="minorHAnsi" w:hAnsiTheme="minorHAnsi"/>
        </w:rPr>
        <w:br/>
        <w:t>i przewodów kominowych,</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udział w odbiorach robót ulegających zakryciu lub zanikających, odbiorach częściowych i końcowym realizacji Inwestycji oraz w przekazywaniu gotowych obiektów do użytkowania. Udział w przeprowadzeniu testów przed odbiorowych oraz w trakcie przekazania obiektu,</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uzgodnienie ze stronami procesu przeprowadzenia prac związanych z uzyskaniem pozwolenia na użytkowanie oraz dopuszczeniem obiektu do eksploatacji.</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 xml:space="preserve">skontrolowanie obiektu przed jego przejęciem od Wykonawcy, </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końcowy przegląd pod kątem kompletności i przydatności do prawidłowej eksploatacji obiektu kompletu dokumentacji powykonawczej zgromadzonej w trakcie realizacji Inwestycji, włączając uzyskane decyzje i zgody, instrukcje obsługi i przeglądów, karty gwarancyjne, etc.</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uzgodnienie zakresu oraz harmonogramu przeprowadzenia szkolenia personelu operatora budynku w zakresie obsługi oraz konserwacji urządzeń.</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przegląd i opinia na temat warunków gwarancji zawartych w warunkach dostawy kluczowych materiałów i sprzętu,</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lastRenderedPageBreak/>
        <w:t>przegląd dostarczonych przez wykonawców stosownych gwarancji na okres gwarancyjny,</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rPr>
        <w:t>kontrolowanie otrzymania od generalnego wykonawcy kompletu oświadczeń wykonawców o rozliczeniu wzajemnych zobowiązań, w tym również oświadczeń końcowych podwykonawców dotyczących rozliczeń z generalnym wykonawcą.</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cs="Calibri"/>
        </w:rPr>
        <w:t xml:space="preserve">kontrola stanu zatrudnienia podwykonawców i rozliczeń generalnego wykonawcy </w:t>
      </w:r>
      <w:r w:rsidRPr="008467DF">
        <w:rPr>
          <w:rFonts w:asciiTheme="minorHAnsi" w:hAnsiTheme="minorHAnsi" w:cs="Calibri"/>
        </w:rPr>
        <w:br/>
        <w:t>z nimi (wynika to z uwagi na przepisy Kodeksu Cywilnego zawarte w art. 647</w:t>
      </w:r>
      <w:r>
        <w:rPr>
          <w:rFonts w:asciiTheme="minorHAnsi" w:hAnsiTheme="minorHAnsi" w:cs="Calibri"/>
        </w:rPr>
        <w:t>¹</w:t>
      </w:r>
      <w:r w:rsidRPr="008467DF">
        <w:rPr>
          <w:rFonts w:asciiTheme="minorHAnsi" w:hAnsiTheme="minorHAnsi" w:cs="Calibri"/>
        </w:rPr>
        <w:t xml:space="preserve"> dotyczące solidarnej odpowiedzialność inwestora i generalnego wykonawcy wobec podwykonawcy, za zobowiązania powstałe w związku z realizowanymi przez nich na zlecenie inwestora robót budowlanych); </w:t>
      </w:r>
    </w:p>
    <w:p w:rsidR="00C105D4" w:rsidRPr="00360914" w:rsidRDefault="00C105D4" w:rsidP="00C105D4">
      <w:pPr>
        <w:pStyle w:val="Akapitzlist"/>
        <w:numPr>
          <w:ilvl w:val="0"/>
          <w:numId w:val="12"/>
        </w:numPr>
        <w:spacing w:line="360" w:lineRule="auto"/>
        <w:jc w:val="both"/>
        <w:rPr>
          <w:rFonts w:asciiTheme="minorHAnsi" w:hAnsiTheme="minorHAnsi" w:cs="Tahoma"/>
          <w:b/>
          <w:color w:val="FF0000"/>
        </w:rPr>
      </w:pPr>
      <w:r w:rsidRPr="008467DF">
        <w:rPr>
          <w:rFonts w:asciiTheme="minorHAnsi" w:hAnsiTheme="minorHAnsi" w:cs="Calibri"/>
        </w:rPr>
        <w:t>naliczanie w imieniu inwestora kar umownych oraz ewentualnie odszkodow</w:t>
      </w:r>
      <w:r>
        <w:rPr>
          <w:rFonts w:asciiTheme="minorHAnsi" w:hAnsiTheme="minorHAnsi" w:cs="Calibri"/>
        </w:rPr>
        <w:t>ań od wykonawców oraz dostawców,</w:t>
      </w:r>
    </w:p>
    <w:p w:rsidR="00C105D4" w:rsidRPr="008467DF" w:rsidRDefault="00C105D4" w:rsidP="00C105D4">
      <w:pPr>
        <w:pStyle w:val="Akapitzlist"/>
        <w:numPr>
          <w:ilvl w:val="0"/>
          <w:numId w:val="12"/>
        </w:numPr>
        <w:spacing w:line="360" w:lineRule="auto"/>
        <w:jc w:val="both"/>
        <w:rPr>
          <w:rFonts w:asciiTheme="minorHAnsi" w:hAnsiTheme="minorHAnsi" w:cs="Tahoma"/>
          <w:b/>
          <w:color w:val="FF0000"/>
        </w:rPr>
      </w:pPr>
      <w:r>
        <w:rPr>
          <w:rFonts w:asciiTheme="minorHAnsi" w:hAnsiTheme="minorHAnsi" w:cs="Calibri"/>
        </w:rPr>
        <w:t xml:space="preserve">sporządzenie raportu końcowego po zakończeniu inwestycji. </w:t>
      </w:r>
    </w:p>
    <w:p w:rsidR="00C105D4" w:rsidRPr="008467DF" w:rsidRDefault="00C105D4" w:rsidP="00C105D4">
      <w:pPr>
        <w:pStyle w:val="Akapitzlist"/>
        <w:numPr>
          <w:ilvl w:val="0"/>
          <w:numId w:val="14"/>
        </w:numPr>
        <w:spacing w:line="360" w:lineRule="auto"/>
        <w:jc w:val="both"/>
        <w:rPr>
          <w:rFonts w:asciiTheme="minorHAnsi" w:hAnsiTheme="minorHAnsi" w:cs="Tahoma"/>
          <w:b/>
          <w:color w:val="FF0000"/>
        </w:rPr>
      </w:pPr>
      <w:r w:rsidRPr="008467DF">
        <w:rPr>
          <w:rFonts w:asciiTheme="minorHAnsi" w:hAnsiTheme="minorHAnsi"/>
        </w:rPr>
        <w:t xml:space="preserve">Wykonawca zobowiązuje się wykonać prace objęte niniejszą umową przy zachowaniu należytej staranności, zgodnie z zasadami wiedzy technicznej, sztuki budowlanej, etyki zawodowej oraz przepisami prawa, w tym szczególnie Prawa budowlanego, Prawa zamówień publicznych oraz zgodnie z postanowieniami umowy o roboty budowlane zawartej pomiędzy Zamawiającym a wykonawcą robót budowlanych oraz zgodnie z dokumentacją projektową dotyczącą Inwestycji. </w:t>
      </w:r>
    </w:p>
    <w:p w:rsidR="00C105D4" w:rsidRPr="008467DF" w:rsidRDefault="00C105D4" w:rsidP="00C105D4">
      <w:pPr>
        <w:pStyle w:val="Akapitzlist"/>
        <w:numPr>
          <w:ilvl w:val="0"/>
          <w:numId w:val="14"/>
        </w:numPr>
        <w:spacing w:line="360" w:lineRule="auto"/>
        <w:jc w:val="both"/>
        <w:rPr>
          <w:rFonts w:asciiTheme="minorHAnsi" w:hAnsiTheme="minorHAnsi" w:cs="Tahoma"/>
          <w:b/>
          <w:color w:val="FF0000"/>
        </w:rPr>
      </w:pPr>
      <w:r w:rsidRPr="008467DF">
        <w:rPr>
          <w:rFonts w:asciiTheme="minorHAnsi" w:hAnsiTheme="minorHAnsi"/>
        </w:rPr>
        <w:t xml:space="preserve">Wykonawca oświadcza, że zapoznał się z warunkami, które są niezbędne do wykonania przedmiotu umowy i wykona umowę, bez konieczności ponoszenia przez Zamawiającego żadnych dodatkowych kosztów. </w:t>
      </w:r>
    </w:p>
    <w:p w:rsidR="00C105D4" w:rsidRPr="00654BDC" w:rsidRDefault="00C105D4" w:rsidP="00654BDC">
      <w:pPr>
        <w:pStyle w:val="Akapitzlist"/>
        <w:numPr>
          <w:ilvl w:val="0"/>
          <w:numId w:val="14"/>
        </w:numPr>
        <w:spacing w:line="360" w:lineRule="auto"/>
        <w:jc w:val="both"/>
        <w:rPr>
          <w:rFonts w:asciiTheme="minorHAnsi" w:hAnsiTheme="minorHAnsi"/>
        </w:rPr>
      </w:pPr>
      <w:r w:rsidRPr="008467DF">
        <w:rPr>
          <w:rFonts w:asciiTheme="minorHAnsi" w:hAnsiTheme="minorHAnsi"/>
        </w:rPr>
        <w:t>Wykonawca zobowiązuje się zachować w tajemnicy wszelkie dokumenty, materiały, dane</w:t>
      </w:r>
      <w:r w:rsidR="00654BDC">
        <w:rPr>
          <w:rFonts w:asciiTheme="minorHAnsi" w:hAnsiTheme="minorHAnsi"/>
        </w:rPr>
        <w:br/>
      </w:r>
      <w:r w:rsidRPr="00654BDC">
        <w:rPr>
          <w:rFonts w:asciiTheme="minorHAnsi" w:hAnsiTheme="minorHAnsi"/>
        </w:rPr>
        <w:t xml:space="preserve"> i inne informacje przekazywane Wykonawcy w związku z zawarciem i realizacją niniejszej umowy, niezależnie od formy ich przekazania, w sytuacji gdy Zamawiający zastrzegł ich poufność. </w:t>
      </w:r>
    </w:p>
    <w:p w:rsidR="00C105D4" w:rsidRPr="008467DF" w:rsidRDefault="00C105D4" w:rsidP="00C105D4">
      <w:pPr>
        <w:pStyle w:val="Akapitzlist"/>
        <w:numPr>
          <w:ilvl w:val="0"/>
          <w:numId w:val="14"/>
        </w:numPr>
        <w:spacing w:line="360" w:lineRule="auto"/>
        <w:jc w:val="both"/>
        <w:rPr>
          <w:rFonts w:asciiTheme="minorHAnsi" w:hAnsiTheme="minorHAnsi" w:cs="Tahoma"/>
          <w:b/>
          <w:color w:val="FF0000"/>
        </w:rPr>
      </w:pPr>
      <w:r w:rsidRPr="008467DF">
        <w:rPr>
          <w:rFonts w:asciiTheme="minorHAnsi" w:hAnsiTheme="minorHAnsi"/>
        </w:rPr>
        <w:t>Ograniczenia przewidziane w niniejszym paragrafie stosuje się również wobec osób trzecich, które kiedykolwiek i w jakikolwiek sposób zetknęły się z Informacjami Poufnymi za zgodą lub w wyniku działań lub zaniechań Wykonawcy. Wykonawca ponosi odpowiedzialność za działania takich osób trzecich jak za swoje działania.</w:t>
      </w:r>
    </w:p>
    <w:p w:rsidR="00C105D4" w:rsidRPr="008467DF" w:rsidRDefault="00C105D4" w:rsidP="00C105D4">
      <w:pPr>
        <w:pStyle w:val="Akapitzlist"/>
        <w:numPr>
          <w:ilvl w:val="0"/>
          <w:numId w:val="14"/>
        </w:numPr>
        <w:spacing w:line="360" w:lineRule="auto"/>
        <w:jc w:val="both"/>
        <w:rPr>
          <w:rFonts w:asciiTheme="minorHAnsi" w:hAnsiTheme="minorHAnsi" w:cs="Tahoma"/>
          <w:b/>
          <w:color w:val="FF0000"/>
        </w:rPr>
      </w:pPr>
      <w:r w:rsidRPr="008467DF">
        <w:rPr>
          <w:rFonts w:asciiTheme="minorHAnsi" w:hAnsiTheme="minorHAnsi"/>
        </w:rPr>
        <w:t xml:space="preserve">W przypadku naruszenia postanowień niniejszego paragrafu, Zamawiającemu przysługuje prawo dochodzenia od Wykonawcy odszkodowania na zasadach ogólnych. </w:t>
      </w:r>
    </w:p>
    <w:p w:rsidR="00C105D4" w:rsidRPr="00654BDC" w:rsidRDefault="00C105D4" w:rsidP="00C105D4">
      <w:pPr>
        <w:pStyle w:val="Akapitzlist"/>
        <w:numPr>
          <w:ilvl w:val="0"/>
          <w:numId w:val="14"/>
        </w:numPr>
        <w:spacing w:line="360" w:lineRule="auto"/>
        <w:jc w:val="both"/>
        <w:rPr>
          <w:rFonts w:asciiTheme="minorHAnsi" w:hAnsiTheme="minorHAnsi" w:cs="Tahoma"/>
          <w:b/>
          <w:color w:val="FF0000"/>
        </w:rPr>
      </w:pPr>
      <w:r w:rsidRPr="008467DF">
        <w:rPr>
          <w:rFonts w:asciiTheme="minorHAnsi" w:hAnsiTheme="minorHAnsi"/>
        </w:rPr>
        <w:t xml:space="preserve">Wykonawca przez okres obowiązywania umowy zobowiązany jest posiadać ubezpieczenie OC w zakresie wykonywanych czynności objętych przedmiotem zamówienia na sumę </w:t>
      </w:r>
      <w:r w:rsidRPr="00FE7A42">
        <w:rPr>
          <w:rFonts w:asciiTheme="minorHAnsi" w:hAnsiTheme="minorHAnsi"/>
          <w:color w:val="000000" w:themeColor="text1"/>
        </w:rPr>
        <w:t xml:space="preserve">gwarancyjną nie niższą niż 100 tyś złotych (słownie: sto tysięcy złotych). Kopia </w:t>
      </w:r>
      <w:r w:rsidRPr="008467DF">
        <w:rPr>
          <w:rFonts w:asciiTheme="minorHAnsi" w:hAnsiTheme="minorHAnsi"/>
        </w:rPr>
        <w:t xml:space="preserve">potwierdzenia zawarcia umowy ubezpieczenia stanowi załącznik nr 3 do niniejszej umowy. </w:t>
      </w:r>
    </w:p>
    <w:p w:rsidR="00654BDC" w:rsidRPr="00FA49BC" w:rsidRDefault="00654BDC" w:rsidP="00654BDC">
      <w:pPr>
        <w:pStyle w:val="NormalnyWeb"/>
        <w:numPr>
          <w:ilvl w:val="0"/>
          <w:numId w:val="14"/>
        </w:numPr>
        <w:suppressAutoHyphens/>
        <w:spacing w:before="0" w:beforeAutospacing="0" w:after="0" w:afterAutospacing="0" w:line="360" w:lineRule="auto"/>
        <w:jc w:val="both"/>
        <w:rPr>
          <w:rFonts w:asciiTheme="minorHAnsi" w:hAnsiTheme="minorHAnsi"/>
          <w:sz w:val="22"/>
          <w:szCs w:val="22"/>
        </w:rPr>
      </w:pPr>
      <w:r w:rsidRPr="00FA49BC">
        <w:rPr>
          <w:rFonts w:asciiTheme="minorHAnsi" w:hAnsiTheme="minorHAnsi"/>
          <w:sz w:val="22"/>
          <w:szCs w:val="22"/>
        </w:rPr>
        <w:lastRenderedPageBreak/>
        <w:t>Usługa objęta umową będzie przez Wykonawcę świadczona w ścisłym współdziałaniu z pracownikami Zamawiającego przy zachowaniu zasady dzielenia się z nimi posiadaną wiedzą i doświadczeniem.</w:t>
      </w:r>
    </w:p>
    <w:p w:rsidR="00C105D4" w:rsidRPr="008467DF" w:rsidRDefault="00C105D4" w:rsidP="00C105D4">
      <w:pPr>
        <w:spacing w:line="360" w:lineRule="auto"/>
        <w:jc w:val="center"/>
        <w:rPr>
          <w:b/>
        </w:rPr>
      </w:pPr>
      <w:r w:rsidRPr="008467DF">
        <w:rPr>
          <w:b/>
        </w:rPr>
        <w:t>§ 2</w:t>
      </w:r>
    </w:p>
    <w:p w:rsidR="00C105D4" w:rsidRDefault="00C105D4" w:rsidP="00C105D4">
      <w:pPr>
        <w:pStyle w:val="Akapitzlist"/>
        <w:numPr>
          <w:ilvl w:val="1"/>
          <w:numId w:val="15"/>
        </w:numPr>
        <w:spacing w:line="360" w:lineRule="auto"/>
        <w:jc w:val="both"/>
      </w:pPr>
      <w:r w:rsidRPr="008467DF">
        <w:t xml:space="preserve">Wykonawca oświadcza, że osoby, które w jego imieniu będą wykonywały poszczególne prace stanowiące przedmiot niniejszej Umowy, posiadać będą stosowne kwalifikacje i uprawnienia w zakresie powierzonych im obowiązków. W dniu zawarcia Umowy Wykonawca przedłoży Zamawiającemu kopię uprawnień zawodowych oraz kopię aktualnych zaświadczeń o wpisie do właściwej izby samorządu zawodowego. </w:t>
      </w:r>
    </w:p>
    <w:p w:rsidR="00C105D4" w:rsidRPr="008467DF" w:rsidRDefault="00C105D4" w:rsidP="00C105D4">
      <w:pPr>
        <w:pStyle w:val="Akapitzlist"/>
        <w:numPr>
          <w:ilvl w:val="1"/>
          <w:numId w:val="15"/>
        </w:numPr>
        <w:spacing w:line="360" w:lineRule="auto"/>
        <w:jc w:val="both"/>
      </w:pPr>
      <w:r w:rsidRPr="008467DF">
        <w:rPr>
          <w:rFonts w:asciiTheme="minorHAnsi" w:hAnsiTheme="minorHAnsi"/>
        </w:rPr>
        <w:t xml:space="preserve">Wykonawca oświadcza, iż w jego imieniu niniejsze zamówienie będą realizował/a: </w:t>
      </w:r>
      <w:r>
        <w:rPr>
          <w:rFonts w:asciiTheme="minorHAnsi" w:hAnsiTheme="minorHAnsi"/>
        </w:rPr>
        <w:t xml:space="preserve">  </w:t>
      </w:r>
      <w:r w:rsidRPr="008467DF">
        <w:rPr>
          <w:rFonts w:asciiTheme="minorHAnsi" w:hAnsiTheme="minorHAnsi"/>
        </w:rPr>
        <w:t xml:space="preserve">……………..………, tel.: …………….., e-mail: …………………………., numer uprawnień budowlanych do projektowania i kierowania robotami budowlanymi bez ograniczeń w specjalności </w:t>
      </w:r>
      <w:proofErr w:type="spellStart"/>
      <w:r w:rsidRPr="008467DF">
        <w:rPr>
          <w:rFonts w:asciiTheme="minorHAnsi" w:hAnsiTheme="minorHAnsi"/>
        </w:rPr>
        <w:t>konstrukcyjno</w:t>
      </w:r>
      <w:proofErr w:type="spellEnd"/>
      <w:r w:rsidRPr="008467DF">
        <w:rPr>
          <w:rFonts w:asciiTheme="minorHAnsi" w:hAnsiTheme="minorHAnsi"/>
        </w:rPr>
        <w:t xml:space="preserve"> – budowlanej: ……, numer ewidencyjny przynależności do Izby Inżynierów Budownictwa: ………….., </w:t>
      </w:r>
    </w:p>
    <w:p w:rsidR="00C105D4" w:rsidRPr="008467DF" w:rsidRDefault="00C105D4" w:rsidP="00C105D4">
      <w:pPr>
        <w:spacing w:line="360" w:lineRule="auto"/>
        <w:jc w:val="both"/>
      </w:pPr>
      <w:r w:rsidRPr="008467DF">
        <w:t xml:space="preserve">-  Kopia uprawnień oraz aktualne zaświadczenia o przynależności wyżej wskazanej osoby do Izby Inżynierów Budownictwa stanowią załącznik nr 2 do niniejszej umowy. </w:t>
      </w:r>
    </w:p>
    <w:p w:rsidR="00C105D4" w:rsidRDefault="00C105D4" w:rsidP="00C105D4">
      <w:pPr>
        <w:pStyle w:val="Akapitzlist"/>
        <w:numPr>
          <w:ilvl w:val="0"/>
          <w:numId w:val="16"/>
        </w:numPr>
        <w:spacing w:line="360" w:lineRule="auto"/>
        <w:jc w:val="both"/>
      </w:pPr>
      <w:r w:rsidRPr="008467DF">
        <w:t xml:space="preserve">Wykonawca oświadcza, że wyżej wskazana osoba utrzyma niezbędne uprawnienia oraz przynależność do właściwej izby samorządu zawodowego na czas pełnienia obowiązków, będących przedmiotem niniejszej umowy. </w:t>
      </w:r>
    </w:p>
    <w:p w:rsidR="00C105D4" w:rsidRPr="008467DF" w:rsidRDefault="00C105D4" w:rsidP="00C105D4">
      <w:pPr>
        <w:pStyle w:val="Akapitzlist"/>
        <w:numPr>
          <w:ilvl w:val="0"/>
          <w:numId w:val="16"/>
        </w:numPr>
        <w:spacing w:line="360" w:lineRule="auto"/>
        <w:jc w:val="both"/>
      </w:pPr>
      <w:r w:rsidRPr="008467DF">
        <w:rPr>
          <w:rFonts w:asciiTheme="minorHAnsi" w:hAnsiTheme="minorHAnsi"/>
        </w:rPr>
        <w:t xml:space="preserve">Wykonawca deklaruje, że osoba określona w ust. 2 powyżej będzie dostępna w siedzibie Zamawiającego dla uczestników realizowanej Inwestycji …. razy w </w:t>
      </w:r>
      <w:r w:rsidR="00A02275">
        <w:rPr>
          <w:rFonts w:asciiTheme="minorHAnsi" w:hAnsiTheme="minorHAnsi"/>
        </w:rPr>
        <w:t>miesiącu</w:t>
      </w:r>
      <w:r w:rsidRPr="008467DF">
        <w:rPr>
          <w:rFonts w:asciiTheme="minorHAnsi" w:hAnsiTheme="minorHAnsi"/>
        </w:rPr>
        <w:t xml:space="preserve"> w wymiarze co najmniej 2 godziny dziennie. </w:t>
      </w:r>
    </w:p>
    <w:p w:rsidR="00C105D4" w:rsidRPr="008467DF" w:rsidRDefault="00C105D4" w:rsidP="00C105D4">
      <w:pPr>
        <w:pStyle w:val="Akapitzlist"/>
        <w:numPr>
          <w:ilvl w:val="0"/>
          <w:numId w:val="16"/>
        </w:numPr>
        <w:spacing w:line="360" w:lineRule="auto"/>
        <w:jc w:val="both"/>
      </w:pPr>
      <w:r w:rsidRPr="008467DF">
        <w:rPr>
          <w:rFonts w:asciiTheme="minorHAnsi" w:hAnsiTheme="minorHAnsi"/>
        </w:rPr>
        <w:t xml:space="preserve">Zmiana osoby wskazanej w ust. 2 powyżej może nastąpić jedynie w następujących przypadkach: </w:t>
      </w:r>
    </w:p>
    <w:p w:rsidR="00C105D4" w:rsidRDefault="00C105D4" w:rsidP="00C105D4">
      <w:pPr>
        <w:pStyle w:val="Akapitzlist"/>
        <w:numPr>
          <w:ilvl w:val="0"/>
          <w:numId w:val="18"/>
        </w:numPr>
        <w:spacing w:line="360" w:lineRule="auto"/>
        <w:jc w:val="both"/>
      </w:pPr>
      <w:r w:rsidRPr="008467DF">
        <w:t xml:space="preserve">śmierci, choroby lub innych zdarzeń losowych uniemożliwiających lub ograniczających wykonywanie zadań Inżyniera Projektu, </w:t>
      </w:r>
    </w:p>
    <w:p w:rsidR="00C105D4" w:rsidRPr="008467DF" w:rsidRDefault="00C105D4" w:rsidP="00C105D4">
      <w:pPr>
        <w:pStyle w:val="Akapitzlist"/>
        <w:numPr>
          <w:ilvl w:val="0"/>
          <w:numId w:val="18"/>
        </w:numPr>
        <w:spacing w:line="360" w:lineRule="auto"/>
        <w:jc w:val="both"/>
      </w:pPr>
      <w:r w:rsidRPr="008467DF">
        <w:rPr>
          <w:rFonts w:asciiTheme="minorHAnsi" w:hAnsiTheme="minorHAnsi"/>
        </w:rPr>
        <w:t xml:space="preserve">niewywiązywanie się w sposób należyty z obowiązków wynikających z umowy, </w:t>
      </w:r>
    </w:p>
    <w:p w:rsidR="00C105D4" w:rsidRPr="008467DF" w:rsidRDefault="00C105D4" w:rsidP="00C105D4">
      <w:pPr>
        <w:pStyle w:val="Akapitzlist"/>
        <w:numPr>
          <w:ilvl w:val="0"/>
          <w:numId w:val="18"/>
        </w:numPr>
        <w:spacing w:line="360" w:lineRule="auto"/>
        <w:jc w:val="both"/>
      </w:pPr>
      <w:r w:rsidRPr="008467DF">
        <w:rPr>
          <w:rFonts w:asciiTheme="minorHAnsi" w:hAnsiTheme="minorHAnsi"/>
        </w:rPr>
        <w:t xml:space="preserve">w przypadku przerwy w świadczeniu usługi przez daną osobę wynoszącą więcej niż 10 dni. </w:t>
      </w:r>
    </w:p>
    <w:p w:rsidR="00C105D4" w:rsidRPr="008467DF" w:rsidRDefault="00C105D4" w:rsidP="00C105D4">
      <w:pPr>
        <w:pStyle w:val="Akapitzlist"/>
        <w:numPr>
          <w:ilvl w:val="0"/>
          <w:numId w:val="18"/>
        </w:numPr>
        <w:spacing w:line="360" w:lineRule="auto"/>
        <w:jc w:val="both"/>
      </w:pPr>
      <w:r w:rsidRPr="008467DF">
        <w:rPr>
          <w:rFonts w:asciiTheme="minorHAnsi" w:hAnsiTheme="minorHAnsi"/>
        </w:rPr>
        <w:t xml:space="preserve">gdy zmiana tej osoby stanie się konieczna z innych przyczyn niezależnych od Wykonawcy lub Zamawiającego, </w:t>
      </w:r>
    </w:p>
    <w:p w:rsidR="00C105D4" w:rsidRDefault="00C105D4" w:rsidP="00C105D4">
      <w:pPr>
        <w:pStyle w:val="Akapitzlist"/>
        <w:numPr>
          <w:ilvl w:val="0"/>
          <w:numId w:val="17"/>
        </w:numPr>
        <w:spacing w:line="360" w:lineRule="auto"/>
        <w:jc w:val="both"/>
      </w:pPr>
      <w:r w:rsidRPr="008467DF">
        <w:t xml:space="preserve">Zmiana, o której mowa w ust. 5 powyżej może nastąpić w drodze aneksu do umowy, na pisemny wniosek Wykonawcy lub Zamawiającego, zawierający odpowiednie uzasadnienie. </w:t>
      </w:r>
    </w:p>
    <w:p w:rsidR="00C105D4" w:rsidRPr="008467DF" w:rsidRDefault="00C105D4" w:rsidP="00C105D4">
      <w:pPr>
        <w:pStyle w:val="Akapitzlist"/>
        <w:numPr>
          <w:ilvl w:val="0"/>
          <w:numId w:val="17"/>
        </w:numPr>
        <w:spacing w:line="360" w:lineRule="auto"/>
        <w:jc w:val="both"/>
      </w:pPr>
      <w:r w:rsidRPr="008467DF">
        <w:rPr>
          <w:rFonts w:asciiTheme="minorHAnsi" w:hAnsiTheme="minorHAnsi"/>
        </w:rPr>
        <w:t xml:space="preserve">Wykonawca zaproponuje nową osobę w terminie 2 dni roboczych od dnia wystąpienia okoliczności, o których mowa w ust. 5 powyżej lub doręczenia przez Zamawiającego wniosku, o którym mowa w ust. 6 powyżej. Zamawiający przyjmie lub odrzuci propozycję zmiany w terminie </w:t>
      </w:r>
      <w:r w:rsidRPr="008467DF">
        <w:rPr>
          <w:rFonts w:asciiTheme="minorHAnsi" w:hAnsiTheme="minorHAnsi"/>
        </w:rPr>
        <w:lastRenderedPageBreak/>
        <w:t xml:space="preserve">2 dni roboczych. Powyższe terminy będą stosowane do momentu zaakceptowania przez Zamawiającego nowego Inżyniera Projektu. Brak akceptacji nowego Inżyniera Projektu nie wyłącza odpowiedzialności umownej Wykonawcy z powodu nieprawidłowego wykonywania umowy. </w:t>
      </w:r>
    </w:p>
    <w:p w:rsidR="00C105D4" w:rsidRPr="008467DF" w:rsidRDefault="00C105D4" w:rsidP="00C105D4">
      <w:pPr>
        <w:pStyle w:val="Akapitzlist"/>
        <w:numPr>
          <w:ilvl w:val="0"/>
          <w:numId w:val="17"/>
        </w:numPr>
        <w:spacing w:line="360" w:lineRule="auto"/>
        <w:jc w:val="both"/>
      </w:pPr>
      <w:r w:rsidRPr="008467DF">
        <w:rPr>
          <w:rFonts w:asciiTheme="minorHAnsi" w:hAnsiTheme="minorHAnsi"/>
        </w:rPr>
        <w:t xml:space="preserve">Osoba wskazana przez Wykonawcę w miejsce wymienianego inżyniera Projektu musi posiadać kwalifikacje nie gorsze niż kwalifikacje określone przez </w:t>
      </w:r>
      <w:r w:rsidRPr="00452EE4">
        <w:rPr>
          <w:rFonts w:asciiTheme="minorHAnsi" w:hAnsiTheme="minorHAnsi"/>
          <w:color w:val="000000" w:themeColor="text1"/>
        </w:rPr>
        <w:t xml:space="preserve">Zamawiającego w SIWZ </w:t>
      </w:r>
      <w:r w:rsidRPr="008467DF">
        <w:rPr>
          <w:rFonts w:asciiTheme="minorHAnsi" w:hAnsiTheme="minorHAnsi"/>
        </w:rPr>
        <w:t xml:space="preserve">oraz posiadać doświadczenie nie gorsze niż zadeklarowane dla wymienianego Inżyniera Projektu przez Wykonawcę w ofercie. </w:t>
      </w:r>
    </w:p>
    <w:p w:rsidR="00C105D4" w:rsidRPr="00452EE4" w:rsidRDefault="00C105D4" w:rsidP="00C105D4">
      <w:pPr>
        <w:spacing w:line="360" w:lineRule="auto"/>
        <w:jc w:val="center"/>
        <w:rPr>
          <w:b/>
        </w:rPr>
      </w:pPr>
      <w:r w:rsidRPr="00452EE4">
        <w:rPr>
          <w:b/>
        </w:rPr>
        <w:t>§ 3</w:t>
      </w:r>
    </w:p>
    <w:p w:rsidR="00C105D4" w:rsidRPr="008467DF" w:rsidRDefault="00C105D4" w:rsidP="00C105D4">
      <w:pPr>
        <w:pStyle w:val="Akapitzlist"/>
        <w:numPr>
          <w:ilvl w:val="1"/>
          <w:numId w:val="19"/>
        </w:numPr>
        <w:spacing w:line="360" w:lineRule="auto"/>
        <w:jc w:val="both"/>
      </w:pPr>
      <w:r w:rsidRPr="008467DF">
        <w:t xml:space="preserve">Inżynier Projektu jest zobowiązany do składania Zamawiającemu pisemnych raportów </w:t>
      </w:r>
      <w:r>
        <w:br/>
      </w:r>
      <w:r w:rsidRPr="008467DF">
        <w:t xml:space="preserve">w następującym cyklu: </w:t>
      </w:r>
    </w:p>
    <w:p w:rsidR="00C105D4" w:rsidRDefault="00C105D4" w:rsidP="00C105D4">
      <w:pPr>
        <w:pStyle w:val="Akapitzlist"/>
        <w:numPr>
          <w:ilvl w:val="0"/>
          <w:numId w:val="20"/>
        </w:numPr>
        <w:spacing w:line="360" w:lineRule="auto"/>
        <w:jc w:val="both"/>
      </w:pPr>
      <w:r w:rsidRPr="008467DF">
        <w:t xml:space="preserve">raporty sporządzane co </w:t>
      </w:r>
      <w:r>
        <w:t>miesiąc</w:t>
      </w:r>
      <w:r w:rsidRPr="008467DF">
        <w:t xml:space="preserve"> zawierające informacje o stanie zaawansowania inwestycji, analizę zgodności terminów wykonywania robót z przyjętym harmonogramem, ocenę działalności generalnego wykonawcy oraz inspektorów nadzoru inwestorskiego, ocenę jakości wykonywanych robót i występujących głównych problemów, wyników kontroli w zakresie udziału podwykonawców w realizacji robót budowlanych, dokumentację fotograficzną ilustrującą postęp robót budowlanych. Raporty te należy złożyć Zamawiającemu w terminie 7 dni po upływie każdego miesiąca kalendarzowego, </w:t>
      </w:r>
    </w:p>
    <w:p w:rsidR="00C105D4" w:rsidRPr="00452EE4" w:rsidRDefault="00C105D4" w:rsidP="00C105D4">
      <w:pPr>
        <w:pStyle w:val="Akapitzlist"/>
        <w:numPr>
          <w:ilvl w:val="0"/>
          <w:numId w:val="20"/>
        </w:numPr>
        <w:spacing w:line="360" w:lineRule="auto"/>
        <w:jc w:val="both"/>
      </w:pPr>
      <w:r w:rsidRPr="008467DF">
        <w:rPr>
          <w:rFonts w:asciiTheme="minorHAnsi" w:hAnsiTheme="minorHAnsi"/>
        </w:rPr>
        <w:t xml:space="preserve">raporty interwencyjne dotyczące nagłych, nieprzewidzianych zdarzeń mających wpływ na termin lub budżet inwestycji przekazywane do upoważnionego przedstawiciela Zamawiającego. </w:t>
      </w:r>
    </w:p>
    <w:p w:rsidR="00C105D4" w:rsidRPr="00727147" w:rsidRDefault="00C105D4" w:rsidP="00C105D4">
      <w:pPr>
        <w:pStyle w:val="Akapitzlist"/>
        <w:numPr>
          <w:ilvl w:val="0"/>
          <w:numId w:val="21"/>
        </w:numPr>
        <w:spacing w:line="360" w:lineRule="auto"/>
        <w:jc w:val="both"/>
        <w:rPr>
          <w:color w:val="000000" w:themeColor="text1"/>
        </w:rPr>
      </w:pPr>
      <w:r w:rsidRPr="008467DF">
        <w:t xml:space="preserve">Brak składania raportów, o których mowa w ust. 1 pkt. a) powyżej wstrzymuje wypłatę wynagrodzenia dla inżyniera </w:t>
      </w:r>
      <w:r w:rsidRPr="00727147">
        <w:rPr>
          <w:color w:val="000000" w:themeColor="text1"/>
        </w:rPr>
        <w:t xml:space="preserve">Projektu do czasu ich przedstawienia Zamawiającemu oraz może stanowić podstawę do naliczania kar umownych zgodnie z § 9 ust. 1 pkt. e) umowy. </w:t>
      </w:r>
    </w:p>
    <w:p w:rsidR="00C105D4" w:rsidRPr="00452EE4" w:rsidRDefault="00C105D4" w:rsidP="00C105D4">
      <w:pPr>
        <w:pStyle w:val="Akapitzlist"/>
        <w:numPr>
          <w:ilvl w:val="0"/>
          <w:numId w:val="21"/>
        </w:numPr>
        <w:spacing w:line="360" w:lineRule="auto"/>
        <w:jc w:val="both"/>
      </w:pPr>
      <w:r w:rsidRPr="00727147">
        <w:rPr>
          <w:rFonts w:asciiTheme="minorHAnsi" w:hAnsiTheme="minorHAnsi"/>
          <w:color w:val="000000" w:themeColor="text1"/>
        </w:rPr>
        <w:t xml:space="preserve"> Wstrzymanie zapłaty wynagrodzenia na podstawie ust. 2 nie stanowi podstawy do odstąpienia </w:t>
      </w:r>
      <w:r w:rsidRPr="008467DF">
        <w:rPr>
          <w:rFonts w:asciiTheme="minorHAnsi" w:hAnsiTheme="minorHAnsi"/>
        </w:rPr>
        <w:t xml:space="preserve">przez Wykonawcę od umowy. </w:t>
      </w:r>
    </w:p>
    <w:p w:rsidR="00C105D4" w:rsidRPr="00452EE4" w:rsidRDefault="00C105D4" w:rsidP="00C105D4">
      <w:pPr>
        <w:pStyle w:val="Akapitzlist"/>
        <w:numPr>
          <w:ilvl w:val="0"/>
          <w:numId w:val="21"/>
        </w:numPr>
        <w:spacing w:line="360" w:lineRule="auto"/>
        <w:jc w:val="both"/>
      </w:pPr>
      <w:r w:rsidRPr="008467DF">
        <w:rPr>
          <w:rFonts w:asciiTheme="minorHAnsi" w:hAnsiTheme="minorHAnsi"/>
        </w:rPr>
        <w:t xml:space="preserve"> Zamawiający może odmówić zatwierdzenia raportu w terminie 7 dni od jego złożenia, z pisemnym podaniem jego uzasadnienia. Nie zaakceptowanie przez Zamawiającego raportu jest równoznaczne z brakiem jego przedłożenia. </w:t>
      </w:r>
    </w:p>
    <w:p w:rsidR="00C105D4" w:rsidRPr="008467DF" w:rsidRDefault="00C105D4" w:rsidP="00C105D4">
      <w:pPr>
        <w:pStyle w:val="Akapitzlist"/>
        <w:numPr>
          <w:ilvl w:val="0"/>
          <w:numId w:val="21"/>
        </w:numPr>
        <w:spacing w:line="360" w:lineRule="auto"/>
        <w:jc w:val="both"/>
      </w:pPr>
      <w:r w:rsidRPr="008467DF">
        <w:rPr>
          <w:rFonts w:asciiTheme="minorHAnsi" w:hAnsiTheme="minorHAnsi"/>
        </w:rPr>
        <w:t xml:space="preserve">Oprócz raportów, o których mowa w ust. 1 powyżej inżynier Projektu zobowiązany jest do przekazywania Zamawiającemu na piśmie wszelkich informacji mających znaczenie dla realizacji inwestycji jak również przekazywania wszelkich informacji, o które wnioskował będzie Zamawiający. </w:t>
      </w:r>
    </w:p>
    <w:p w:rsidR="00C105D4" w:rsidRPr="00452EE4" w:rsidRDefault="00C105D4" w:rsidP="00C105D4">
      <w:pPr>
        <w:spacing w:line="360" w:lineRule="auto"/>
        <w:jc w:val="center"/>
        <w:rPr>
          <w:b/>
        </w:rPr>
      </w:pPr>
      <w:r w:rsidRPr="00452EE4">
        <w:rPr>
          <w:b/>
        </w:rPr>
        <w:t>§ 4</w:t>
      </w:r>
    </w:p>
    <w:p w:rsidR="00C105D4" w:rsidRPr="008467DF" w:rsidRDefault="00C105D4" w:rsidP="00C105D4">
      <w:pPr>
        <w:pStyle w:val="Akapitzlist"/>
        <w:numPr>
          <w:ilvl w:val="0"/>
          <w:numId w:val="22"/>
        </w:numPr>
        <w:spacing w:line="360" w:lineRule="auto"/>
        <w:jc w:val="both"/>
      </w:pPr>
      <w:r w:rsidRPr="008467DF">
        <w:lastRenderedPageBreak/>
        <w:t>W tr</w:t>
      </w:r>
      <w:r>
        <w:t>akcie realizacji zamówienia na Z</w:t>
      </w:r>
      <w:r w:rsidRPr="008467DF">
        <w:t xml:space="preserve">amawiającym ciążą następujące obowiązki: </w:t>
      </w:r>
    </w:p>
    <w:p w:rsidR="00C105D4" w:rsidRDefault="00C105D4" w:rsidP="00C105D4">
      <w:pPr>
        <w:pStyle w:val="Akapitzlist"/>
        <w:numPr>
          <w:ilvl w:val="0"/>
          <w:numId w:val="23"/>
        </w:numPr>
        <w:spacing w:line="360" w:lineRule="auto"/>
        <w:jc w:val="both"/>
      </w:pPr>
      <w:r w:rsidRPr="008467DF">
        <w:t xml:space="preserve">zapłata wynagrodzenia Wykonawcy, </w:t>
      </w:r>
    </w:p>
    <w:p w:rsidR="00C105D4" w:rsidRPr="00452EE4" w:rsidRDefault="00C105D4" w:rsidP="00C105D4">
      <w:pPr>
        <w:pStyle w:val="Akapitzlist"/>
        <w:numPr>
          <w:ilvl w:val="0"/>
          <w:numId w:val="23"/>
        </w:numPr>
        <w:spacing w:line="360" w:lineRule="auto"/>
        <w:jc w:val="both"/>
      </w:pPr>
      <w:r w:rsidRPr="008467DF">
        <w:rPr>
          <w:rFonts w:asciiTheme="minorHAnsi" w:hAnsiTheme="minorHAnsi"/>
        </w:rPr>
        <w:t xml:space="preserve"> przystępowanie do odbiorów. </w:t>
      </w:r>
    </w:p>
    <w:p w:rsidR="00C105D4" w:rsidRDefault="00C105D4" w:rsidP="00C105D4">
      <w:pPr>
        <w:pStyle w:val="Akapitzlist"/>
        <w:numPr>
          <w:ilvl w:val="0"/>
          <w:numId w:val="22"/>
        </w:numPr>
        <w:spacing w:line="360" w:lineRule="auto"/>
        <w:jc w:val="both"/>
      </w:pPr>
      <w:r w:rsidRPr="008467DF">
        <w:t xml:space="preserve">Zamawiający ma prawo kontrolować na bieżąco realizację zamówienia przez Wykonawcę. </w:t>
      </w:r>
    </w:p>
    <w:p w:rsidR="00C105D4" w:rsidRPr="00452EE4" w:rsidRDefault="00C105D4" w:rsidP="00C105D4">
      <w:pPr>
        <w:pStyle w:val="Akapitzlist"/>
        <w:numPr>
          <w:ilvl w:val="0"/>
          <w:numId w:val="22"/>
        </w:numPr>
        <w:spacing w:line="360" w:lineRule="auto"/>
        <w:jc w:val="both"/>
      </w:pPr>
      <w:r w:rsidRPr="008467DF">
        <w:rPr>
          <w:rFonts w:asciiTheme="minorHAnsi" w:hAnsiTheme="minorHAnsi"/>
        </w:rPr>
        <w:t xml:space="preserve">W przypadku gdy podczas kontroli okaże się, iż Wykonawca wykonuje umowę niezgodnie z obowiązującymi przepisami prawa, postanowieniami umowy, sztuką inżynierską lub należytą starannością, może wezwać Wykonawcę do prawidłowej realizacji zamówienia. </w:t>
      </w:r>
    </w:p>
    <w:p w:rsidR="00C105D4" w:rsidRPr="008467DF" w:rsidRDefault="00C105D4" w:rsidP="00C105D4">
      <w:pPr>
        <w:pStyle w:val="Akapitzlist"/>
        <w:numPr>
          <w:ilvl w:val="0"/>
          <w:numId w:val="22"/>
        </w:numPr>
        <w:spacing w:line="360" w:lineRule="auto"/>
        <w:jc w:val="both"/>
      </w:pPr>
      <w:r w:rsidRPr="008467DF">
        <w:rPr>
          <w:rFonts w:asciiTheme="minorHAnsi" w:hAnsiTheme="minorHAnsi"/>
        </w:rPr>
        <w:t xml:space="preserve">W przypadku utrzymywania realizacji zamówienia niezgodnie z obowiązującymi przepisami prawa, postanowieniami umowy, sztuką inżynierską lub należytą starannością, Zamawiającemu przysługuje prawo odstąpienia od umowy bez wyznaczania dodatkowego terminu rozpoczęcia prawidłowej realizacji zamówienia. </w:t>
      </w:r>
    </w:p>
    <w:p w:rsidR="00C105D4" w:rsidRPr="00727147" w:rsidRDefault="00C105D4" w:rsidP="00C105D4">
      <w:pPr>
        <w:spacing w:line="360" w:lineRule="auto"/>
        <w:jc w:val="center"/>
        <w:rPr>
          <w:b/>
        </w:rPr>
      </w:pPr>
      <w:r w:rsidRPr="00727147">
        <w:rPr>
          <w:b/>
        </w:rPr>
        <w:t>§ 5</w:t>
      </w:r>
    </w:p>
    <w:p w:rsidR="00C105D4" w:rsidRPr="008467DF" w:rsidRDefault="00C105D4" w:rsidP="00C105D4">
      <w:pPr>
        <w:spacing w:line="360" w:lineRule="auto"/>
        <w:jc w:val="both"/>
      </w:pPr>
      <w:r w:rsidRPr="008467DF">
        <w:t xml:space="preserve">1. Zamawiający wyznacza osoby, które ze strony Zamawiającego są uprawnione do sprawowania bezpośredniego nadzoru nad wykonywaniem Umowy przez Wykonawcę oraz są odpowiedzialne za realizację obowiązków Zamawiającego wynikających z Umowy: </w:t>
      </w:r>
    </w:p>
    <w:p w:rsidR="00C105D4" w:rsidRPr="008467DF" w:rsidRDefault="00C105D4" w:rsidP="00C105D4">
      <w:pPr>
        <w:spacing w:line="360" w:lineRule="auto"/>
        <w:jc w:val="both"/>
      </w:pPr>
      <w:r w:rsidRPr="008467DF">
        <w:t xml:space="preserve">a) ………………, </w:t>
      </w:r>
      <w:proofErr w:type="spellStart"/>
      <w:r w:rsidRPr="008467DF">
        <w:t>tel</w:t>
      </w:r>
      <w:proofErr w:type="spellEnd"/>
      <w:r w:rsidRPr="008467DF">
        <w:t xml:space="preserve">: ………..……., e-mail: ………….. – Kierownik  Projektu, </w:t>
      </w:r>
    </w:p>
    <w:p w:rsidR="00C105D4" w:rsidRPr="008467DF" w:rsidRDefault="00C105D4" w:rsidP="00C105D4">
      <w:pPr>
        <w:spacing w:line="360" w:lineRule="auto"/>
        <w:jc w:val="both"/>
      </w:pPr>
      <w:r w:rsidRPr="008467DF">
        <w:t xml:space="preserve">2. Zmiana wyżej wskazanych osoby nie będzie wymagała zmiany Umowy, a jedynie pisemnego powiadomienia Wykonawcy z 3 – dniowym wyprzedzeniem. W braku takiego powiadomienia uznaje się, że do zmiany nie doszło, a wszelkie czynności dokonane z udziałem dotychczas ustanowionych osób uznaje się za skuteczne. </w:t>
      </w:r>
    </w:p>
    <w:p w:rsidR="00C105D4" w:rsidRPr="00727147" w:rsidRDefault="00C105D4" w:rsidP="00C105D4">
      <w:pPr>
        <w:spacing w:line="360" w:lineRule="auto"/>
        <w:jc w:val="center"/>
        <w:rPr>
          <w:b/>
        </w:rPr>
      </w:pPr>
      <w:r w:rsidRPr="00727147">
        <w:rPr>
          <w:b/>
        </w:rPr>
        <w:t>§ 6</w:t>
      </w:r>
    </w:p>
    <w:p w:rsidR="00A02275" w:rsidRDefault="00C105D4" w:rsidP="00A02275">
      <w:pPr>
        <w:pStyle w:val="Akapitzlist"/>
        <w:numPr>
          <w:ilvl w:val="1"/>
          <w:numId w:val="35"/>
        </w:numPr>
        <w:spacing w:line="360" w:lineRule="auto"/>
        <w:jc w:val="both"/>
      </w:pPr>
      <w:r w:rsidRPr="008467DF">
        <w:t xml:space="preserve">Wykonawca planuje wykonać siłami podwykonawców następujący zakres rzeczowy przedmiotu zamówienia: </w:t>
      </w:r>
    </w:p>
    <w:p w:rsidR="00A02275" w:rsidRDefault="00C105D4" w:rsidP="00A02275">
      <w:pPr>
        <w:pStyle w:val="Akapitzlist"/>
        <w:spacing w:line="360" w:lineRule="auto"/>
        <w:ind w:left="360"/>
        <w:jc w:val="both"/>
      </w:pPr>
      <w:r w:rsidRPr="008467DF">
        <w:t xml:space="preserve">……………………………………………………………………… </w:t>
      </w:r>
    </w:p>
    <w:p w:rsidR="00A02275" w:rsidRDefault="00C105D4" w:rsidP="00A02275">
      <w:pPr>
        <w:pStyle w:val="Akapitzlist"/>
        <w:spacing w:line="360" w:lineRule="auto"/>
        <w:ind w:left="360"/>
        <w:jc w:val="both"/>
      </w:pPr>
      <w:r w:rsidRPr="008467DF">
        <w:t xml:space="preserve">……………………………………………………………….......... </w:t>
      </w:r>
    </w:p>
    <w:p w:rsidR="00A02275" w:rsidRPr="00A02275" w:rsidRDefault="00A02275" w:rsidP="00A02275">
      <w:pPr>
        <w:pStyle w:val="Akapitzlist"/>
        <w:numPr>
          <w:ilvl w:val="1"/>
          <w:numId w:val="35"/>
        </w:numPr>
        <w:spacing w:line="360" w:lineRule="auto"/>
        <w:jc w:val="both"/>
      </w:pPr>
      <w:r>
        <w:rPr>
          <w:bCs/>
        </w:rPr>
        <w:t>Zatrudnienie przez W</w:t>
      </w:r>
      <w:r w:rsidRPr="00A02275">
        <w:rPr>
          <w:bCs/>
        </w:rPr>
        <w:t>ykonawcę innych pod</w:t>
      </w:r>
      <w:r>
        <w:rPr>
          <w:bCs/>
        </w:rPr>
        <w:t>wykonawców niż wskazani w ust. 1</w:t>
      </w:r>
      <w:r w:rsidR="00FA49BC">
        <w:rPr>
          <w:bCs/>
        </w:rPr>
        <w:t xml:space="preserve"> wymaga pisemnej zgody Z</w:t>
      </w:r>
      <w:r w:rsidRPr="00A02275">
        <w:rPr>
          <w:bCs/>
        </w:rPr>
        <w:t>amawiającego.</w:t>
      </w:r>
    </w:p>
    <w:p w:rsidR="00A02275" w:rsidRDefault="00C105D4" w:rsidP="00C105D4">
      <w:pPr>
        <w:pStyle w:val="Akapitzlist"/>
        <w:numPr>
          <w:ilvl w:val="1"/>
          <w:numId w:val="35"/>
        </w:numPr>
        <w:spacing w:line="360" w:lineRule="auto"/>
        <w:jc w:val="both"/>
      </w:pPr>
      <w:r w:rsidRPr="008467DF">
        <w:t xml:space="preserve">Zamawiającemu przysługuje prawo żądania od Wykonawcy zmiany podwykonawcy, jeżeli ten realizuje przedmiot umowy w sposób wadliwy, niezgodny z umową lub przepisami prawa. </w:t>
      </w:r>
    </w:p>
    <w:p w:rsidR="00A02275" w:rsidRDefault="00C105D4" w:rsidP="00C105D4">
      <w:pPr>
        <w:pStyle w:val="Akapitzlist"/>
        <w:numPr>
          <w:ilvl w:val="1"/>
          <w:numId w:val="35"/>
        </w:numPr>
        <w:spacing w:line="360" w:lineRule="auto"/>
        <w:jc w:val="both"/>
      </w:pPr>
      <w:r w:rsidRPr="008467DF">
        <w:t xml:space="preserve">Wykonawca ponosi wobec Zamawiającego pełną odpowiedzialność za należyte wykonanie również tych prac, których realizację powierzył podwykonawcom. </w:t>
      </w:r>
    </w:p>
    <w:p w:rsidR="00A02275" w:rsidRDefault="00C105D4" w:rsidP="00C105D4">
      <w:pPr>
        <w:pStyle w:val="Akapitzlist"/>
        <w:numPr>
          <w:ilvl w:val="1"/>
          <w:numId w:val="35"/>
        </w:numPr>
        <w:spacing w:line="360" w:lineRule="auto"/>
        <w:jc w:val="both"/>
      </w:pPr>
      <w:r w:rsidRPr="008467DF">
        <w:lastRenderedPageBreak/>
        <w:t xml:space="preserve">W umowach z podwykonawcami Wykonawca powinien zapewnić, aby suma wynagrodzeń ustalona w nich za zakres prac wykonanych w podwykonawstwie nie przekroczyła wynagrodzenia przypadającego na ten zakres robót w niniejszej umowie. </w:t>
      </w:r>
    </w:p>
    <w:p w:rsidR="00C105D4" w:rsidRPr="008467DF" w:rsidRDefault="00C105D4" w:rsidP="00C105D4">
      <w:pPr>
        <w:pStyle w:val="Akapitzlist"/>
        <w:numPr>
          <w:ilvl w:val="1"/>
          <w:numId w:val="35"/>
        </w:numPr>
        <w:spacing w:line="360" w:lineRule="auto"/>
        <w:jc w:val="both"/>
      </w:pPr>
      <w:r w:rsidRPr="008467DF">
        <w:t>W przypadku, gdy Wykonawca zmieni albo zrezygnuje z podwykonawcy, na którego zasoby powoływał się na zasadach określonych w art. 22a ust. 1 ustawy PZP, w celu wykazania spełniania warunków udziału w postępowaniu, jest obowiązany wykazać Zamawiającemu, że proponowany inny podwykonawca lub Wykonawca samodzielnie spełnia je w stopniu nie mniejszym niż podwykonawca, na którego zasoby Wykonawca powoływał się w trakcie postępowania</w:t>
      </w:r>
      <w:r w:rsidR="00FA49BC">
        <w:br/>
      </w:r>
      <w:r w:rsidRPr="008467DF">
        <w:t xml:space="preserve">o udzielenie zamówienia. </w:t>
      </w:r>
    </w:p>
    <w:p w:rsidR="00C105D4" w:rsidRPr="004A2435" w:rsidRDefault="00C105D4" w:rsidP="00C105D4">
      <w:pPr>
        <w:spacing w:line="360" w:lineRule="auto"/>
        <w:jc w:val="center"/>
        <w:rPr>
          <w:b/>
          <w:color w:val="000000" w:themeColor="text1"/>
        </w:rPr>
      </w:pPr>
      <w:r w:rsidRPr="004A2435">
        <w:rPr>
          <w:b/>
          <w:color w:val="000000" w:themeColor="text1"/>
        </w:rPr>
        <w:t>§ 7</w:t>
      </w:r>
    </w:p>
    <w:p w:rsidR="00C105D4" w:rsidRPr="00A02275" w:rsidRDefault="00C105D4" w:rsidP="00A02275">
      <w:pPr>
        <w:pStyle w:val="Default"/>
        <w:numPr>
          <w:ilvl w:val="0"/>
          <w:numId w:val="34"/>
        </w:numPr>
        <w:spacing w:line="360" w:lineRule="auto"/>
        <w:jc w:val="both"/>
        <w:rPr>
          <w:rFonts w:asciiTheme="minorHAnsi" w:hAnsiTheme="minorHAnsi"/>
          <w:color w:val="000000" w:themeColor="text1"/>
          <w:sz w:val="22"/>
          <w:szCs w:val="22"/>
        </w:rPr>
      </w:pPr>
      <w:r w:rsidRPr="00A02275">
        <w:rPr>
          <w:rFonts w:asciiTheme="minorHAnsi" w:hAnsiTheme="minorHAnsi"/>
          <w:color w:val="000000" w:themeColor="text1"/>
          <w:sz w:val="22"/>
          <w:szCs w:val="22"/>
        </w:rPr>
        <w:t xml:space="preserve">Umowa niniejsza zostaje zawarta na czas określony, od dnia udzielenia niniejszego zamówienia do dnia 30.06.2020 r. lub dnia zakończenia robót budowlanych, które zostanie potwierdzone raportem końcowym. </w:t>
      </w:r>
    </w:p>
    <w:p w:rsidR="00C105D4" w:rsidRPr="00A02275" w:rsidRDefault="00C105D4" w:rsidP="00A02275">
      <w:pPr>
        <w:pStyle w:val="Default"/>
        <w:numPr>
          <w:ilvl w:val="0"/>
          <w:numId w:val="34"/>
        </w:numPr>
        <w:spacing w:line="360" w:lineRule="auto"/>
        <w:jc w:val="both"/>
        <w:rPr>
          <w:rFonts w:asciiTheme="minorHAnsi" w:hAnsiTheme="minorHAnsi"/>
          <w:color w:val="000000" w:themeColor="text1"/>
          <w:sz w:val="22"/>
          <w:szCs w:val="22"/>
        </w:rPr>
      </w:pPr>
      <w:r w:rsidRPr="00A02275">
        <w:rPr>
          <w:rFonts w:asciiTheme="minorHAnsi" w:hAnsiTheme="minorHAnsi"/>
          <w:color w:val="000000" w:themeColor="text1"/>
          <w:sz w:val="22"/>
          <w:szCs w:val="22"/>
        </w:rPr>
        <w:t xml:space="preserve">Wykonawca zobowiązany będzie do współpracy merytorycznej z Zamawiającym, udzielania informacji i wyjaśnień również po zakończeniu realizacji projektu i po upływie terminu zakończenia prac objętych zamówieniem – na każdą zgłaszaną przez Zleceniodawcę potrzebę do chwili zakończenia okresu trwałości projektu tj. 5 lat od momentu zakończenia kwalifikowalności wydatków, bez dodatkowego wynagrodzenia. </w:t>
      </w:r>
    </w:p>
    <w:p w:rsidR="00C105D4" w:rsidRDefault="00C105D4" w:rsidP="00FE7A42">
      <w:pPr>
        <w:spacing w:line="360" w:lineRule="auto"/>
        <w:rPr>
          <w:b/>
        </w:rPr>
      </w:pPr>
    </w:p>
    <w:p w:rsidR="00C105D4" w:rsidRPr="00727147" w:rsidRDefault="00C105D4" w:rsidP="00C105D4">
      <w:pPr>
        <w:spacing w:line="360" w:lineRule="auto"/>
        <w:jc w:val="center"/>
        <w:rPr>
          <w:b/>
        </w:rPr>
      </w:pPr>
      <w:r w:rsidRPr="00727147">
        <w:rPr>
          <w:b/>
        </w:rPr>
        <w:t>§ 8</w:t>
      </w:r>
    </w:p>
    <w:p w:rsidR="00654BDC" w:rsidRDefault="00C105D4" w:rsidP="00654BDC">
      <w:pPr>
        <w:pStyle w:val="Akapitzlist"/>
        <w:numPr>
          <w:ilvl w:val="1"/>
          <w:numId w:val="38"/>
        </w:numPr>
        <w:spacing w:line="360" w:lineRule="auto"/>
        <w:jc w:val="both"/>
      </w:pPr>
      <w:r w:rsidRPr="008467DF">
        <w:t xml:space="preserve">Wynagrodzenie za wykonanie przedmiotu umowy wynosi brutto ………… zł, (słownie: …………. zł), </w:t>
      </w:r>
      <w:proofErr w:type="spellStart"/>
      <w:r w:rsidRPr="008467DF">
        <w:t>t.j</w:t>
      </w:r>
      <w:proofErr w:type="spellEnd"/>
      <w:r w:rsidRPr="008467DF">
        <w:t>. wartości netto ……………… zł, (słownie: ………. zł) powiększona o poda</w:t>
      </w:r>
      <w:r w:rsidR="00654BDC">
        <w:t>tek VAT w wysokości ………………. zł.</w:t>
      </w:r>
    </w:p>
    <w:p w:rsidR="00654BDC" w:rsidRPr="00654BDC" w:rsidRDefault="00C105D4" w:rsidP="00C105D4">
      <w:pPr>
        <w:pStyle w:val="Akapitzlist"/>
        <w:numPr>
          <w:ilvl w:val="1"/>
          <w:numId w:val="38"/>
        </w:numPr>
        <w:spacing w:line="360" w:lineRule="auto"/>
        <w:jc w:val="both"/>
      </w:pPr>
      <w:r w:rsidRPr="008467DF">
        <w:t xml:space="preserve"> Wynagrodzenie za wykonanie przedmiotu zamówienia jest wynagrodzeniem ryczałtowym, stanowi maksymalne wynagrodzenie przysługujące Wykonawcy i nie może ulec zmianie z zastrzeżeniem </w:t>
      </w:r>
      <w:r w:rsidRPr="00654BDC">
        <w:rPr>
          <w:color w:val="000000" w:themeColor="text1"/>
        </w:rPr>
        <w:t xml:space="preserve">postanowień § 11 umowy. </w:t>
      </w:r>
    </w:p>
    <w:p w:rsidR="00654BDC" w:rsidRDefault="00C105D4" w:rsidP="00C105D4">
      <w:pPr>
        <w:pStyle w:val="Akapitzlist"/>
        <w:numPr>
          <w:ilvl w:val="1"/>
          <w:numId w:val="38"/>
        </w:numPr>
        <w:spacing w:line="360" w:lineRule="auto"/>
        <w:jc w:val="both"/>
      </w:pPr>
      <w:r w:rsidRPr="008467DF">
        <w:t xml:space="preserve">Wynagrodzenie określone w ust. 1 obejmuje wykonywanie wszystkich czynności objętych zakresem obowiązków Wykonawcy, niezależnie od poniesionych przez niego kosztów związanych z realizacją przedmiotu </w:t>
      </w:r>
      <w:r>
        <w:t>umowy</w:t>
      </w:r>
      <w:r w:rsidRPr="008467DF">
        <w:t xml:space="preserve"> zgodnie z opisem przedmiotu zamówienia oraz umową, w tym także kosztów związanych z dojazdem osób realizujących zamówienie do miejsca świadczenia usługi, jak również wszystkie wymagane przepisami podatki i opłaty </w:t>
      </w:r>
    </w:p>
    <w:p w:rsidR="00654BDC" w:rsidRDefault="00C105D4" w:rsidP="00C105D4">
      <w:pPr>
        <w:pStyle w:val="Akapitzlist"/>
        <w:numPr>
          <w:ilvl w:val="1"/>
          <w:numId w:val="38"/>
        </w:numPr>
        <w:spacing w:line="360" w:lineRule="auto"/>
        <w:jc w:val="both"/>
      </w:pPr>
      <w:r w:rsidRPr="008467DF">
        <w:t xml:space="preserve">Wynagrodzenie będzie wypłacone Wykonawcy sukcesywnie przez okres realizacji zamówienia </w:t>
      </w:r>
      <w:r w:rsidRPr="00654BDC">
        <w:rPr>
          <w:color w:val="000000" w:themeColor="text1"/>
        </w:rPr>
        <w:t xml:space="preserve">określony w § 7 ust. 1 umowy, w równych miesięcznych ratach w wysokości ……………….. zł brutto, </w:t>
      </w:r>
      <w:r w:rsidRPr="00654BDC">
        <w:rPr>
          <w:color w:val="000000" w:themeColor="text1"/>
        </w:rPr>
        <w:lastRenderedPageBreak/>
        <w:t xml:space="preserve">na podstawie faktur/rachunków </w:t>
      </w:r>
      <w:r w:rsidRPr="008467DF">
        <w:t xml:space="preserve">częściowych wystawionych przez Wykonawcę po wykonaniu usługi w danym miesiącu, z tym zastrzeżeniem, że ostatnia rata płatna jest </w:t>
      </w:r>
      <w:r>
        <w:t>po zakończeniu inwestycji i złożeniu do Zamawiającego raportu końcowego.</w:t>
      </w:r>
    </w:p>
    <w:p w:rsidR="00654BDC" w:rsidRDefault="00C105D4" w:rsidP="00C105D4">
      <w:pPr>
        <w:pStyle w:val="Akapitzlist"/>
        <w:numPr>
          <w:ilvl w:val="1"/>
          <w:numId w:val="38"/>
        </w:numPr>
        <w:spacing w:line="360" w:lineRule="auto"/>
        <w:jc w:val="both"/>
      </w:pPr>
      <w:r w:rsidRPr="008467DF">
        <w:t>Podstawą do wystawienia faktury</w:t>
      </w:r>
      <w:r w:rsidR="00486E6D">
        <w:t>/rachunku częściowego</w:t>
      </w:r>
      <w:r w:rsidRPr="008467DF">
        <w:t xml:space="preserve"> będzie odebranie przez Zamawiającego realizacji zamówienia w miesiącu, którego faktura dotyczy, potwierdzone przez strony protokołem odbioru. </w:t>
      </w:r>
    </w:p>
    <w:p w:rsidR="00654BDC" w:rsidRDefault="00C105D4" w:rsidP="00C105D4">
      <w:pPr>
        <w:pStyle w:val="Akapitzlist"/>
        <w:numPr>
          <w:ilvl w:val="1"/>
          <w:numId w:val="38"/>
        </w:numPr>
        <w:spacing w:line="360" w:lineRule="auto"/>
        <w:jc w:val="both"/>
      </w:pPr>
      <w:r w:rsidRPr="008467DF">
        <w:t>Należność wynikająca z faktury VAT</w:t>
      </w:r>
      <w:r w:rsidR="00486E6D">
        <w:t>/rachunku</w:t>
      </w:r>
      <w:r w:rsidRPr="008467DF">
        <w:t xml:space="preserve"> zapłacona zostanie poleceniem przelewu na rachunek bankowy wykonawcy </w:t>
      </w:r>
      <w:r w:rsidR="00654BDC">
        <w:t xml:space="preserve">nr rachunku: …………………………………............…  w </w:t>
      </w:r>
      <w:r w:rsidRPr="008467DF">
        <w:t xml:space="preserve"> terminie do 30 dni od daty doręczenia prawidłowo wystawionej faktury</w:t>
      </w:r>
      <w:r w:rsidR="00654BDC">
        <w:t>/ rachunku do Zamawiającego.</w:t>
      </w:r>
    </w:p>
    <w:p w:rsidR="00654BDC" w:rsidRDefault="00C105D4" w:rsidP="00C105D4">
      <w:pPr>
        <w:pStyle w:val="Akapitzlist"/>
        <w:numPr>
          <w:ilvl w:val="1"/>
          <w:numId w:val="38"/>
        </w:numPr>
        <w:spacing w:line="360" w:lineRule="auto"/>
        <w:jc w:val="both"/>
      </w:pPr>
      <w:r w:rsidRPr="008467DF">
        <w:t xml:space="preserve"> Dniem zapłaty wynagrodzenia Wykonawcy jest dzień obciążenia rachunku Zamawiającego. </w:t>
      </w:r>
    </w:p>
    <w:p w:rsidR="00654BDC" w:rsidRDefault="00C105D4" w:rsidP="00C105D4">
      <w:pPr>
        <w:pStyle w:val="Akapitzlist"/>
        <w:numPr>
          <w:ilvl w:val="1"/>
          <w:numId w:val="38"/>
        </w:numPr>
        <w:spacing w:line="360" w:lineRule="auto"/>
        <w:jc w:val="both"/>
      </w:pPr>
      <w:r w:rsidRPr="008467DF">
        <w:t>Jeżeli zamawiający nie otrzymał środków od instytucji pośredniczącej z Europejskiego Funduszu Rozwoju Regionalnego oraz/lub środków z dotacji celowej z budżetu województwa w terminie określonym na zapłatę faktury, dokonuje zapłaty w terminie 7 dni od daty wpływu tych środków na rachunek Zamawiającego. Zapłata w tym terminie nie stanowi opóźnienia w uregulowaniu faktury, a zamawiający jest zwolniony od odsetek  za opóźnienie w zapłacie.</w:t>
      </w:r>
    </w:p>
    <w:p w:rsidR="00C105D4" w:rsidRPr="008467DF" w:rsidRDefault="00C105D4" w:rsidP="00C105D4">
      <w:pPr>
        <w:pStyle w:val="Akapitzlist"/>
        <w:numPr>
          <w:ilvl w:val="1"/>
          <w:numId w:val="38"/>
        </w:numPr>
        <w:spacing w:line="360" w:lineRule="auto"/>
        <w:jc w:val="both"/>
      </w:pPr>
      <w:r w:rsidRPr="008467DF">
        <w:t xml:space="preserve">Wykonawca nie może bez pisemnej zgody Zamawiającego dokonywać cesji wierzytelności oraz przenosić na rzecz innych osób wierzytelności wynikających z niniejszej umowy pod jakimkolwiek innym tytułem, w tym również przez przyjmowanie poręki celem umożliwienia przejęcia wierzytelności przez osobę trzecią. </w:t>
      </w:r>
    </w:p>
    <w:p w:rsidR="00C105D4" w:rsidRPr="00727147" w:rsidRDefault="00C105D4" w:rsidP="00C105D4">
      <w:pPr>
        <w:spacing w:line="360" w:lineRule="auto"/>
        <w:jc w:val="center"/>
        <w:rPr>
          <w:b/>
          <w:color w:val="000000" w:themeColor="text1"/>
        </w:rPr>
      </w:pPr>
      <w:r w:rsidRPr="00727147">
        <w:rPr>
          <w:b/>
          <w:color w:val="000000" w:themeColor="text1"/>
        </w:rPr>
        <w:t>§ 9</w:t>
      </w:r>
    </w:p>
    <w:p w:rsidR="00C105D4" w:rsidRPr="008467DF" w:rsidRDefault="00C105D4" w:rsidP="00C105D4">
      <w:pPr>
        <w:pStyle w:val="Akapitzlist"/>
        <w:numPr>
          <w:ilvl w:val="1"/>
          <w:numId w:val="26"/>
        </w:numPr>
        <w:spacing w:line="360" w:lineRule="auto"/>
        <w:jc w:val="both"/>
      </w:pPr>
      <w:r w:rsidRPr="008467DF">
        <w:t xml:space="preserve">Wykonawca zapłaci Zamawiającemu następujące kary umowne: </w:t>
      </w:r>
    </w:p>
    <w:p w:rsidR="00C105D4" w:rsidRDefault="00C105D4" w:rsidP="00C105D4">
      <w:pPr>
        <w:pStyle w:val="Akapitzlist"/>
        <w:numPr>
          <w:ilvl w:val="0"/>
          <w:numId w:val="27"/>
        </w:numPr>
        <w:spacing w:line="360" w:lineRule="auto"/>
        <w:jc w:val="both"/>
      </w:pPr>
      <w:r w:rsidRPr="008467DF">
        <w:t xml:space="preserve">za każdy dzień opóźnienia w przystąpieniu przez Wykonawcę do realizacji zamówienia w terminie określonym w § 7 ust. 1 umowy, w wysokości 0,2% wartości wynagrodzenia umownego brutto określonego w § 8 ust. 1 umowy, </w:t>
      </w:r>
    </w:p>
    <w:p w:rsidR="00C105D4" w:rsidRDefault="00C105D4" w:rsidP="00C105D4">
      <w:pPr>
        <w:pStyle w:val="Akapitzlist"/>
        <w:numPr>
          <w:ilvl w:val="0"/>
          <w:numId w:val="27"/>
        </w:numPr>
        <w:spacing w:line="360" w:lineRule="auto"/>
        <w:jc w:val="both"/>
      </w:pPr>
      <w:r w:rsidRPr="008467DF">
        <w:t xml:space="preserve">za każdy dzień, w którym Wykonawca nie zapewnił odpowiedniej nowej osoby do realizacji zamówienia zgodnie z procedura określona w § 2 ust. 7 umowy, w wysokości 0,2% wartości wynagrodzenia umownego brutto określonego w § 8 ust. 1 umowy, licząc od dnia następnego po </w:t>
      </w:r>
      <w:r>
        <w:t>bezskutecznym upływie terminu na zgłoszenie nowej osoby do realizacji zamówienia,</w:t>
      </w:r>
    </w:p>
    <w:p w:rsidR="00C105D4" w:rsidRDefault="00C105D4" w:rsidP="00C105D4">
      <w:pPr>
        <w:pStyle w:val="Akapitzlist"/>
        <w:numPr>
          <w:ilvl w:val="0"/>
          <w:numId w:val="27"/>
        </w:numPr>
        <w:spacing w:line="360" w:lineRule="auto"/>
        <w:jc w:val="both"/>
      </w:pPr>
      <w:r w:rsidRPr="008467DF">
        <w:t xml:space="preserve">za każdy dzień niezgłoszonej Zamawiającemu oraz nie uzasadnionej przerwy w świadczeniu usługi przez osobę wymieniona w § 2 ust. 2 umowy, w wysokości 0,1% wartości wynagrodzenia umownego brutto określonego w § 8 ust. 1 umowy, licząc od dnia następnego po trzecim dniu przerwy, </w:t>
      </w:r>
    </w:p>
    <w:p w:rsidR="00C105D4" w:rsidRDefault="00C105D4" w:rsidP="00C105D4">
      <w:pPr>
        <w:pStyle w:val="Akapitzlist"/>
        <w:numPr>
          <w:ilvl w:val="0"/>
          <w:numId w:val="27"/>
        </w:numPr>
        <w:spacing w:line="360" w:lineRule="auto"/>
        <w:jc w:val="both"/>
      </w:pPr>
      <w:r w:rsidRPr="008467DF">
        <w:lastRenderedPageBreak/>
        <w:t xml:space="preserve">za każdy wykazany, przypadek braku pobytów </w:t>
      </w:r>
      <w:r w:rsidRPr="007428D6">
        <w:rPr>
          <w:color w:val="000000" w:themeColor="text1"/>
        </w:rPr>
        <w:t xml:space="preserve">określonych w § 2 ust. 4 inżyniera </w:t>
      </w:r>
      <w:r w:rsidRPr="008467DF">
        <w:t xml:space="preserve">Projektu w siedzibie Zamawiającego, w wysokości 0,1% wartości wynagrodzenia umownego brutto określonego w § 8 ust. 1 umowy z tym, ze na Wykonawcy ciąży obowiązek wykazania, iż za nieobecność nie ponosi winy, </w:t>
      </w:r>
    </w:p>
    <w:p w:rsidR="00C105D4" w:rsidRDefault="00C105D4" w:rsidP="00C105D4">
      <w:pPr>
        <w:pStyle w:val="Akapitzlist"/>
        <w:numPr>
          <w:ilvl w:val="0"/>
          <w:numId w:val="27"/>
        </w:numPr>
        <w:spacing w:line="360" w:lineRule="auto"/>
        <w:jc w:val="both"/>
      </w:pPr>
      <w:r w:rsidRPr="008467DF">
        <w:t xml:space="preserve">za nieprzedłożenie raportu o którym mowa w § 3 ust. 1 lit a) umowy, w wysokości 300,00 zł (słownie: trzysta zł) za każdy stwierdzony przypadek, </w:t>
      </w:r>
    </w:p>
    <w:p w:rsidR="00C105D4" w:rsidRDefault="00C105D4" w:rsidP="00C105D4">
      <w:pPr>
        <w:pStyle w:val="Akapitzlist"/>
        <w:numPr>
          <w:ilvl w:val="0"/>
          <w:numId w:val="27"/>
        </w:numPr>
        <w:spacing w:line="360" w:lineRule="auto"/>
        <w:jc w:val="both"/>
      </w:pPr>
      <w:r w:rsidRPr="008467DF">
        <w:t xml:space="preserve">za każdy wykazany przypadek nienależytego wykonania umowy inny niż określone w lit. </w:t>
      </w:r>
      <w:r>
        <w:t>od a) do</w:t>
      </w:r>
      <w:r w:rsidRPr="008467DF">
        <w:t xml:space="preserve"> e) powyżej, w wysokości 0,1 % wartości wynagrodzenia umownego brutto określonego w § 8 ust. 1 umowy, </w:t>
      </w:r>
    </w:p>
    <w:p w:rsidR="00C105D4" w:rsidRPr="008467DF" w:rsidRDefault="00C105D4" w:rsidP="00C105D4">
      <w:pPr>
        <w:pStyle w:val="Akapitzlist"/>
        <w:numPr>
          <w:ilvl w:val="0"/>
          <w:numId w:val="27"/>
        </w:numPr>
        <w:spacing w:line="360" w:lineRule="auto"/>
        <w:jc w:val="both"/>
      </w:pPr>
      <w:r w:rsidRPr="008467DF">
        <w:t xml:space="preserve">za odstąpienia od Umowy z przyczyn lezących po stronie Wykonawcy, w wysokości 10% wartości wynagrodzenia umownego brutto określonego w § 8 ust. 1 umowy, </w:t>
      </w:r>
    </w:p>
    <w:p w:rsidR="00C105D4" w:rsidRDefault="00C105D4" w:rsidP="00C105D4">
      <w:pPr>
        <w:pStyle w:val="Akapitzlist"/>
        <w:numPr>
          <w:ilvl w:val="0"/>
          <w:numId w:val="25"/>
        </w:numPr>
        <w:spacing w:line="360" w:lineRule="auto"/>
        <w:jc w:val="both"/>
      </w:pPr>
      <w:r w:rsidRPr="008467DF">
        <w:t xml:space="preserve">Zamawiający zapłaci Wykonawcy karę umowną w razie odstąpienia przez Wykonawcę od umowy z wyłącznej winy Zamawiającego, w wysokości 10% wartości wynagrodzenia umownego brutto, określonego w § 8 ust. 1 umowy. </w:t>
      </w:r>
    </w:p>
    <w:p w:rsidR="00C105D4" w:rsidRDefault="00C105D4" w:rsidP="00C105D4">
      <w:pPr>
        <w:pStyle w:val="Akapitzlist"/>
        <w:numPr>
          <w:ilvl w:val="0"/>
          <w:numId w:val="25"/>
        </w:numPr>
        <w:spacing w:line="360" w:lineRule="auto"/>
        <w:jc w:val="both"/>
      </w:pPr>
      <w:r w:rsidRPr="008467DF">
        <w:t>Wysokość kar umownych podlega zsumowaniu do wysokości 30 % wartości wynagrodzenia umownego brutto określonego</w:t>
      </w:r>
      <w:r>
        <w:t xml:space="preserve"> w § 8 ust. 1 niniejszej Umowy.</w:t>
      </w:r>
    </w:p>
    <w:p w:rsidR="00C105D4" w:rsidRDefault="00C105D4" w:rsidP="00C105D4">
      <w:pPr>
        <w:pStyle w:val="Akapitzlist"/>
        <w:numPr>
          <w:ilvl w:val="0"/>
          <w:numId w:val="25"/>
        </w:numPr>
        <w:spacing w:line="360" w:lineRule="auto"/>
        <w:jc w:val="both"/>
      </w:pPr>
      <w:r w:rsidRPr="008467DF">
        <w:t xml:space="preserve">Odpowiedzialnością Wykonawcy objęte są szkody poniesione przez Zamawiającego, spowodowane niewykonaniem albo nienależytym wykonaniem zobowiązań. </w:t>
      </w:r>
    </w:p>
    <w:p w:rsidR="00C105D4" w:rsidRDefault="00C105D4" w:rsidP="00C105D4">
      <w:pPr>
        <w:pStyle w:val="Akapitzlist"/>
        <w:numPr>
          <w:ilvl w:val="0"/>
          <w:numId w:val="25"/>
        </w:numPr>
        <w:spacing w:line="360" w:lineRule="auto"/>
        <w:jc w:val="both"/>
      </w:pPr>
      <w:r w:rsidRPr="008467DF">
        <w:t>Wykonawca ponosi odpowiedzialność za skutki prawne i finansowe, spowodowane nienależytym wykonywaniem umowy w tym b</w:t>
      </w:r>
      <w:r>
        <w:t>łę</w:t>
      </w:r>
      <w:r w:rsidRPr="008467DF">
        <w:t>dami i naruszeniami zasad</w:t>
      </w:r>
      <w:r>
        <w:t xml:space="preserve"> najlepszej praktyki zawodowej.</w:t>
      </w:r>
    </w:p>
    <w:p w:rsidR="00C105D4" w:rsidRPr="008467DF" w:rsidRDefault="00C105D4" w:rsidP="00C105D4">
      <w:pPr>
        <w:pStyle w:val="Akapitzlist"/>
        <w:numPr>
          <w:ilvl w:val="0"/>
          <w:numId w:val="25"/>
        </w:numPr>
        <w:spacing w:line="360" w:lineRule="auto"/>
        <w:jc w:val="both"/>
      </w:pPr>
      <w:r w:rsidRPr="008467DF">
        <w:t xml:space="preserve">Niezależnie od kary umownej, zamawiający zastrzega sobie prawo dochodzenia odszkodowania uzupełniającego na zasadach ogólnych, jeżeli wartość rzeczywiście poniesionej przez Zamawiającego szkody jest wyższa niż kara umowna. </w:t>
      </w:r>
    </w:p>
    <w:p w:rsidR="00C105D4" w:rsidRPr="00727147" w:rsidRDefault="00C105D4" w:rsidP="00C105D4">
      <w:pPr>
        <w:spacing w:line="360" w:lineRule="auto"/>
        <w:jc w:val="center"/>
        <w:rPr>
          <w:b/>
        </w:rPr>
      </w:pPr>
    </w:p>
    <w:p w:rsidR="00C105D4" w:rsidRPr="00727147" w:rsidRDefault="00C105D4" w:rsidP="00C105D4">
      <w:pPr>
        <w:spacing w:line="360" w:lineRule="auto"/>
        <w:jc w:val="center"/>
        <w:rPr>
          <w:b/>
        </w:rPr>
      </w:pPr>
      <w:r w:rsidRPr="00727147">
        <w:rPr>
          <w:b/>
        </w:rPr>
        <w:t>§ 10</w:t>
      </w:r>
    </w:p>
    <w:p w:rsidR="00C105D4" w:rsidRPr="008467DF" w:rsidRDefault="00C105D4" w:rsidP="00C105D4">
      <w:pPr>
        <w:spacing w:line="360" w:lineRule="auto"/>
        <w:jc w:val="both"/>
      </w:pPr>
      <w:r w:rsidRPr="008467DF">
        <w:t xml:space="preserve">Stronom przysługuje prawo odstąpienia od umowy w następujących sytuacjach: </w:t>
      </w:r>
    </w:p>
    <w:p w:rsidR="00C105D4" w:rsidRPr="008467DF" w:rsidRDefault="00C105D4" w:rsidP="00C105D4">
      <w:pPr>
        <w:pStyle w:val="Akapitzlist"/>
        <w:numPr>
          <w:ilvl w:val="1"/>
          <w:numId w:val="28"/>
        </w:numPr>
        <w:spacing w:line="360" w:lineRule="auto"/>
        <w:jc w:val="both"/>
      </w:pPr>
      <w:r w:rsidRPr="008467DF">
        <w:t xml:space="preserve">Zamawiającemu przysługuje prawo do odstąpienia od umowy: </w:t>
      </w:r>
    </w:p>
    <w:p w:rsidR="00C105D4" w:rsidRDefault="00C105D4" w:rsidP="00C105D4">
      <w:pPr>
        <w:pStyle w:val="Akapitzlist"/>
        <w:numPr>
          <w:ilvl w:val="0"/>
          <w:numId w:val="29"/>
        </w:numPr>
        <w:spacing w:line="360" w:lineRule="auto"/>
        <w:jc w:val="both"/>
      </w:pPr>
      <w:r w:rsidRPr="008467DF">
        <w:t xml:space="preserve">w razie wystąpienia istotnej zmiany okoliczności powodującej, ze wykonanie umowy nie leży w interesie publicznym, czego nie można było przewidzieć w chwili zawarcia umowy. (art. 145 ustawy Prawo zamówień publicznych), </w:t>
      </w:r>
    </w:p>
    <w:p w:rsidR="00C105D4" w:rsidRDefault="00C105D4" w:rsidP="00C105D4">
      <w:pPr>
        <w:pStyle w:val="Akapitzlist"/>
        <w:numPr>
          <w:ilvl w:val="0"/>
          <w:numId w:val="29"/>
        </w:numPr>
        <w:spacing w:line="360" w:lineRule="auto"/>
        <w:jc w:val="both"/>
      </w:pPr>
      <w:r w:rsidRPr="008467DF">
        <w:t xml:space="preserve"> zostanie zlikwidowana firma Wykonawcy, </w:t>
      </w:r>
    </w:p>
    <w:p w:rsidR="00C105D4" w:rsidRDefault="00C105D4" w:rsidP="00C105D4">
      <w:pPr>
        <w:pStyle w:val="Akapitzlist"/>
        <w:numPr>
          <w:ilvl w:val="0"/>
          <w:numId w:val="29"/>
        </w:numPr>
        <w:spacing w:line="360" w:lineRule="auto"/>
        <w:jc w:val="both"/>
      </w:pPr>
      <w:r w:rsidRPr="008467DF">
        <w:t xml:space="preserve"> zostanie wydany nakaz zajęcia majątku Wykonawcy lub zostanie złożony wniosek o ogłoszenie upadłości Wykonawcy, </w:t>
      </w:r>
    </w:p>
    <w:p w:rsidR="00C105D4" w:rsidRDefault="00C105D4" w:rsidP="00C105D4">
      <w:pPr>
        <w:pStyle w:val="Akapitzlist"/>
        <w:numPr>
          <w:ilvl w:val="0"/>
          <w:numId w:val="29"/>
        </w:numPr>
        <w:spacing w:line="360" w:lineRule="auto"/>
        <w:jc w:val="both"/>
      </w:pPr>
      <w:r w:rsidRPr="008467DF">
        <w:lastRenderedPageBreak/>
        <w:t xml:space="preserve"> wykonawca nie przystąpił do realizacji zamówienia w terminie określonym w § 7 ust. 1 umowy lub przerwał jego wykonywanie z przyczyn niezależnych od Zamawiającego na okres dłuższy niż 14 dni, </w:t>
      </w:r>
    </w:p>
    <w:p w:rsidR="00C105D4" w:rsidRDefault="00C105D4" w:rsidP="00C105D4">
      <w:pPr>
        <w:pStyle w:val="Akapitzlist"/>
        <w:numPr>
          <w:ilvl w:val="0"/>
          <w:numId w:val="29"/>
        </w:numPr>
        <w:spacing w:line="360" w:lineRule="auto"/>
        <w:jc w:val="both"/>
      </w:pPr>
      <w:r w:rsidRPr="008467DF">
        <w:t xml:space="preserve">wykonawca wykonuje usługę w sposób nienależyty lub niezgodnie z umowa, bez akceptacji Zamawiającego w sytuacji, gdy, pomimo co najmniej jednokrotnego wezwania Wykonawcy nie nastąpiła zmiana sposobu ich wykonywania, </w:t>
      </w:r>
    </w:p>
    <w:p w:rsidR="00C105D4" w:rsidRDefault="00C105D4" w:rsidP="00C105D4">
      <w:pPr>
        <w:pStyle w:val="Akapitzlist"/>
        <w:numPr>
          <w:ilvl w:val="0"/>
          <w:numId w:val="29"/>
        </w:numPr>
        <w:spacing w:line="360" w:lineRule="auto"/>
        <w:jc w:val="both"/>
      </w:pPr>
      <w:r w:rsidRPr="008467DF">
        <w:t xml:space="preserve">w okolicznościach określonych </w:t>
      </w:r>
      <w:r w:rsidRPr="007428D6">
        <w:rPr>
          <w:color w:val="000000" w:themeColor="text1"/>
        </w:rPr>
        <w:t>w § 4 ust. 4 umowy</w:t>
      </w:r>
      <w:r w:rsidRPr="008467DF">
        <w:t xml:space="preserve">. </w:t>
      </w:r>
    </w:p>
    <w:p w:rsidR="00C105D4" w:rsidRPr="008467DF" w:rsidRDefault="00C105D4" w:rsidP="00C105D4">
      <w:pPr>
        <w:pStyle w:val="Akapitzlist"/>
        <w:numPr>
          <w:ilvl w:val="0"/>
          <w:numId w:val="29"/>
        </w:numPr>
        <w:spacing w:line="360" w:lineRule="auto"/>
        <w:jc w:val="both"/>
      </w:pPr>
      <w:r w:rsidRPr="008467DF">
        <w:t xml:space="preserve">zaniechania wykonywania Inwestycji lub przerwy w jej realizacji </w:t>
      </w:r>
    </w:p>
    <w:p w:rsidR="00C105D4" w:rsidRDefault="00C105D4" w:rsidP="00C105D4">
      <w:pPr>
        <w:pStyle w:val="Akapitzlist"/>
        <w:numPr>
          <w:ilvl w:val="0"/>
          <w:numId w:val="30"/>
        </w:numPr>
        <w:spacing w:line="360" w:lineRule="auto"/>
        <w:jc w:val="both"/>
      </w:pPr>
      <w:r w:rsidRPr="008467DF">
        <w:t xml:space="preserve">W przypadkach określonych w ust. 1 lit. </w:t>
      </w:r>
      <w:r>
        <w:t>od a) do</w:t>
      </w:r>
      <w:r w:rsidRPr="008467DF">
        <w:t xml:space="preserve"> d) oraz</w:t>
      </w:r>
      <w:r>
        <w:t xml:space="preserve"> od f) do</w:t>
      </w:r>
      <w:r w:rsidRPr="008467DF">
        <w:t xml:space="preserve"> g) powyżej Zamawiający ma prawo do odstąpienia od umowy bez konieczności wyznaczania dodatkowego terminu. </w:t>
      </w:r>
    </w:p>
    <w:p w:rsidR="00C105D4" w:rsidRPr="008467DF" w:rsidRDefault="00C105D4" w:rsidP="00C105D4">
      <w:pPr>
        <w:pStyle w:val="Akapitzlist"/>
        <w:numPr>
          <w:ilvl w:val="0"/>
          <w:numId w:val="30"/>
        </w:numPr>
        <w:spacing w:line="360" w:lineRule="auto"/>
        <w:jc w:val="both"/>
      </w:pPr>
      <w:r w:rsidRPr="008467DF">
        <w:t xml:space="preserve"> Wykonawcy przysługuje prawo odstąpienia od umowy w szczególności, jeżeli: </w:t>
      </w:r>
    </w:p>
    <w:p w:rsidR="00C105D4" w:rsidRDefault="00C105D4" w:rsidP="00C105D4">
      <w:pPr>
        <w:pStyle w:val="Akapitzlist"/>
        <w:numPr>
          <w:ilvl w:val="0"/>
          <w:numId w:val="31"/>
        </w:numPr>
        <w:spacing w:line="360" w:lineRule="auto"/>
        <w:jc w:val="both"/>
      </w:pPr>
      <w:r w:rsidRPr="008467DF">
        <w:t xml:space="preserve">Zamawiający odmawia bez uzasadnionej przyczyny akceptacji raportu, o którym mowa w § 3 ust. 1 lit. a) umowy, odmawia podpisania protokołu odbioru lub odmawia bez uzasadnienia akceptacji osoby zastępującej, w procedurze, o której mowa w § 2ust. 7 umowy, </w:t>
      </w:r>
    </w:p>
    <w:p w:rsidR="00C105D4" w:rsidRPr="008467DF" w:rsidRDefault="00C105D4" w:rsidP="00C105D4">
      <w:pPr>
        <w:pStyle w:val="Akapitzlist"/>
        <w:numPr>
          <w:ilvl w:val="0"/>
          <w:numId w:val="31"/>
        </w:numPr>
        <w:spacing w:line="360" w:lineRule="auto"/>
        <w:jc w:val="both"/>
      </w:pPr>
      <w:r w:rsidRPr="008467DF">
        <w:t xml:space="preserve">Zamawiający zawiadomi Wykonawcę, iż wobec zaistnienia uprzednio nieprzewidzianych okoliczności nie będzie mógł spełnić swoich zobowiązań umownych wobec Wykonawcy. </w:t>
      </w:r>
    </w:p>
    <w:p w:rsidR="00C105D4" w:rsidRPr="008467DF" w:rsidRDefault="00C105D4" w:rsidP="00C105D4">
      <w:pPr>
        <w:pStyle w:val="Akapitzlist"/>
        <w:numPr>
          <w:ilvl w:val="0"/>
          <w:numId w:val="32"/>
        </w:numPr>
        <w:spacing w:line="360" w:lineRule="auto"/>
        <w:jc w:val="both"/>
      </w:pPr>
      <w:r w:rsidRPr="008467DF">
        <w:t xml:space="preserve">Odstąpienie od umowy z przyczyn, o których mowa w ust. 1 oraz ust. 3 powyżej dokonane być musi, pod rygorem nieważności, na piśmie z podaniem przyczyny w terminie do 30 dni od dnia powzięcia przez Strony informacji o okolicznościach stanowiących podstawę do odstąpienia od Umowy. </w:t>
      </w:r>
    </w:p>
    <w:p w:rsidR="00C105D4" w:rsidRPr="00FE7A42" w:rsidRDefault="00C105D4" w:rsidP="00FE7A42">
      <w:pPr>
        <w:spacing w:line="360" w:lineRule="auto"/>
        <w:jc w:val="both"/>
      </w:pPr>
      <w:r w:rsidRPr="008467DF">
        <w:t xml:space="preserve">5. W przypadku, o którym mowa w niniejszym paragrafie Wykonawca może zadać wyłącznie wynagrodzenia należnego mu z tytułu wykonania części umowy. </w:t>
      </w:r>
    </w:p>
    <w:p w:rsidR="00C105D4" w:rsidRPr="00727147" w:rsidRDefault="00C105D4" w:rsidP="00C105D4">
      <w:pPr>
        <w:spacing w:line="360" w:lineRule="auto"/>
        <w:jc w:val="center"/>
        <w:rPr>
          <w:b/>
        </w:rPr>
      </w:pPr>
      <w:r w:rsidRPr="00727147">
        <w:rPr>
          <w:b/>
        </w:rPr>
        <w:t>§ 11</w:t>
      </w:r>
    </w:p>
    <w:p w:rsidR="00C105D4" w:rsidRPr="008467DF" w:rsidRDefault="00C105D4" w:rsidP="00C105D4">
      <w:pPr>
        <w:spacing w:line="360" w:lineRule="auto"/>
        <w:jc w:val="both"/>
      </w:pPr>
      <w:r w:rsidRPr="008467DF">
        <w:t xml:space="preserve">1. Zmiany niniejszej Umowy wymagają formy </w:t>
      </w:r>
      <w:r>
        <w:t xml:space="preserve">pisemnego aneksu </w:t>
      </w:r>
      <w:r w:rsidRPr="008467DF">
        <w:t xml:space="preserve">pod rygorem nieważności. </w:t>
      </w:r>
    </w:p>
    <w:p w:rsidR="00C105D4" w:rsidRPr="008467DF" w:rsidRDefault="00C105D4" w:rsidP="00C105D4">
      <w:pPr>
        <w:spacing w:line="360" w:lineRule="auto"/>
        <w:jc w:val="both"/>
      </w:pPr>
      <w:r w:rsidRPr="008467DF">
        <w:t xml:space="preserve">2. Zamawiający dopuszcza zmianę postanowień niniejszej umowy w następujących przypadkach: </w:t>
      </w:r>
    </w:p>
    <w:p w:rsidR="00C105D4" w:rsidRDefault="00C105D4" w:rsidP="00C105D4">
      <w:pPr>
        <w:pStyle w:val="Akapitzlist"/>
        <w:numPr>
          <w:ilvl w:val="0"/>
          <w:numId w:val="33"/>
        </w:numPr>
        <w:spacing w:line="360" w:lineRule="auto"/>
        <w:jc w:val="both"/>
      </w:pPr>
      <w:r w:rsidRPr="008467DF">
        <w:t>wystąpienia siły wyższej uniemożliwiającej wykonanie roboty budowlanej oraz niniejszego zamówienia (np. klęski żywiołowe, warunki atmosferyczne odbiegające od typowych</w:t>
      </w:r>
      <w:r w:rsidR="00654BDC">
        <w:br/>
      </w:r>
      <w:r w:rsidRPr="008467DF">
        <w:t xml:space="preserve"> i uniemożliwiające prowadzenie robót,</w:t>
      </w:r>
      <w:r>
        <w:t xml:space="preserve"> strajk generalny lub lokalny),</w:t>
      </w:r>
    </w:p>
    <w:p w:rsidR="00C105D4" w:rsidRDefault="00C105D4" w:rsidP="00C105D4">
      <w:pPr>
        <w:pStyle w:val="Akapitzlist"/>
        <w:numPr>
          <w:ilvl w:val="0"/>
          <w:numId w:val="33"/>
        </w:numPr>
        <w:spacing w:line="360" w:lineRule="auto"/>
        <w:jc w:val="both"/>
      </w:pPr>
      <w:r w:rsidRPr="008467DF">
        <w:t xml:space="preserve"> zmiany terminu realizacji robót budowlanych realizowanych w ramach Inwestycji, </w:t>
      </w:r>
    </w:p>
    <w:p w:rsidR="00C105D4" w:rsidRDefault="00C105D4" w:rsidP="00C105D4">
      <w:pPr>
        <w:pStyle w:val="Akapitzlist"/>
        <w:numPr>
          <w:ilvl w:val="0"/>
          <w:numId w:val="33"/>
        </w:numPr>
        <w:spacing w:line="360" w:lineRule="auto"/>
        <w:jc w:val="both"/>
      </w:pPr>
      <w:r w:rsidRPr="008467DF">
        <w:t xml:space="preserve">zmiany osoby, o których mowa w § 2 ust. 2 umowy na zasadach określonych w </w:t>
      </w:r>
      <w:r>
        <w:t>§ 2 ust. 5-8 umowy,</w:t>
      </w:r>
    </w:p>
    <w:p w:rsidR="00C105D4" w:rsidRPr="008467DF" w:rsidRDefault="00C105D4" w:rsidP="00C105D4">
      <w:pPr>
        <w:pStyle w:val="Akapitzlist"/>
        <w:numPr>
          <w:ilvl w:val="0"/>
          <w:numId w:val="33"/>
        </w:numPr>
        <w:spacing w:line="360" w:lineRule="auto"/>
        <w:jc w:val="both"/>
      </w:pPr>
      <w:r w:rsidRPr="008467DF">
        <w:t xml:space="preserve"> zmiany ustawowej stawki podatku od towarów i usług, wysokości minimalnego wynagrodzenia za prace, zmiany zasad podlegania ubezpieczeniom społecznym lub </w:t>
      </w:r>
      <w:r w:rsidRPr="008467DF">
        <w:lastRenderedPageBreak/>
        <w:t xml:space="preserve">ubezpieczeniu zdrowotnemu bądź zmiany wysokości stawki składki na ubezpieczenie społeczne lub zdrowotne, jeżeli zmiany te Beda miały wpływ na koszty wykonania umowy przez Wykonawcę, Zamawiający dopuszcza zmianę zapisów dotyczących wynagrodzenia należnego Wykonawcy, która odbywać się będzie na następujących zasadach: </w:t>
      </w:r>
    </w:p>
    <w:p w:rsidR="00C105D4" w:rsidRPr="008467DF" w:rsidRDefault="00C105D4" w:rsidP="00C105D4">
      <w:pPr>
        <w:pStyle w:val="Akapitzlist"/>
        <w:numPr>
          <w:ilvl w:val="0"/>
          <w:numId w:val="13"/>
        </w:numPr>
        <w:spacing w:line="360" w:lineRule="auto"/>
        <w:jc w:val="both"/>
        <w:rPr>
          <w:rFonts w:asciiTheme="minorHAnsi" w:hAnsiTheme="minorHAnsi"/>
        </w:rPr>
      </w:pPr>
      <w:r w:rsidRPr="008467DF">
        <w:rPr>
          <w:rFonts w:asciiTheme="minorHAnsi" w:hAnsiTheme="minorHAnsi"/>
        </w:rPr>
        <w:t xml:space="preserve">w przypadku zmiany stawki podatku od towarów i usług – zmiana polegać będzie na odpowiedniej zmianie wynagrodzenia brutto oraz wartości wyliczonego podatku VAT, określonych w § 8 ust. 1 niniejszej umowy, </w:t>
      </w:r>
    </w:p>
    <w:p w:rsidR="00C105D4" w:rsidRPr="008467DF" w:rsidRDefault="00C105D4" w:rsidP="00C105D4">
      <w:pPr>
        <w:pStyle w:val="Akapitzlist"/>
        <w:numPr>
          <w:ilvl w:val="0"/>
          <w:numId w:val="13"/>
        </w:numPr>
        <w:spacing w:line="360" w:lineRule="auto"/>
        <w:jc w:val="both"/>
        <w:rPr>
          <w:rFonts w:asciiTheme="minorHAnsi" w:hAnsiTheme="minorHAnsi"/>
        </w:rPr>
      </w:pPr>
      <w:r w:rsidRPr="008467DF">
        <w:rPr>
          <w:rFonts w:asciiTheme="minorHAnsi" w:hAnsiTheme="minorHAnsi"/>
        </w:rPr>
        <w:t xml:space="preserve">w przypadku zmiany wysokości wynagrodzenia minimalnego, jeżeli Wykonawca przy realizacji zamówienia zatrudnia pracowników, których dotyczą ww. zmiany – zmiana polegać będzie na uwzględnieniu zmiany kosztów realizacji Zamówienia, wynikającej ze zmiany wysokości wynagrodzenia minimalnego, przy czym po stronie Wnioskującego leży obowiązek wykazania zmiany kosztów realizacji Zamówienia i jej adekwatnego związku ze zmiana wysokości wynagrodzenia minimalnego, </w:t>
      </w:r>
    </w:p>
    <w:p w:rsidR="00C105D4" w:rsidRPr="008467DF" w:rsidRDefault="00C105D4" w:rsidP="00C105D4">
      <w:pPr>
        <w:pStyle w:val="Akapitzlist"/>
        <w:numPr>
          <w:ilvl w:val="0"/>
          <w:numId w:val="13"/>
        </w:numPr>
        <w:spacing w:line="360" w:lineRule="auto"/>
        <w:jc w:val="both"/>
        <w:rPr>
          <w:rFonts w:asciiTheme="minorHAnsi" w:hAnsiTheme="minorHAnsi"/>
        </w:rPr>
      </w:pPr>
      <w:r w:rsidRPr="008467DF">
        <w:rPr>
          <w:rFonts w:asciiTheme="minorHAnsi" w:hAnsiTheme="minorHAnsi"/>
        </w:rPr>
        <w:t xml:space="preserve">w przypadku zmiany zasad podlegania ubezpieczeniom społecznym lub ubezpieczeniu zdrowotnemu bądź zmiany wysokości stawki składki na ubezpieczenie społeczne lub zdrowotne, jeżeli Wykonawca przy realizacji zamówienia zatrudnia pracowników, których 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 </w:t>
      </w:r>
    </w:p>
    <w:p w:rsidR="00C105D4" w:rsidRPr="008467DF" w:rsidRDefault="00C105D4" w:rsidP="00C105D4">
      <w:pPr>
        <w:spacing w:line="360" w:lineRule="auto"/>
        <w:jc w:val="both"/>
      </w:pPr>
      <w:r w:rsidRPr="008467DF">
        <w:t>- jeżeli jedna ze Stron w ter</w:t>
      </w:r>
      <w:r w:rsidR="00654BDC">
        <w:t xml:space="preserve">minie 30 dni od dnia wejścia w </w:t>
      </w:r>
      <w:r w:rsidRPr="008467DF">
        <w:t>życie zmian zwróci się w tej sprawie</w:t>
      </w:r>
      <w:r w:rsidR="00654BDC">
        <w:br/>
      </w:r>
      <w:r w:rsidRPr="008467DF">
        <w:t xml:space="preserve"> z wnioskiem, który zawierać będzie uzasadnienie faktyczne oraz wykazanie wpływu tych zmian na koszty wykonania zamówienia i ich adekwatnego związku ze zmiana. </w:t>
      </w:r>
    </w:p>
    <w:p w:rsidR="00C105D4" w:rsidRPr="008467DF" w:rsidRDefault="00C105D4" w:rsidP="00C105D4">
      <w:pPr>
        <w:spacing w:line="360" w:lineRule="auto"/>
        <w:jc w:val="both"/>
      </w:pPr>
      <w:r w:rsidRPr="008467DF">
        <w:t xml:space="preserve">3. W przypadku wystąpienia okoliczności powodujących zmianę terminu wykonania umowy, może on ulec odpowiedniemu przedłużeniu o czas niezbędny do zakończenia wykonania jej przedmiotu w sposób należyty, nie dłużej jednak niż o okres trwania tych okoliczności. </w:t>
      </w:r>
    </w:p>
    <w:p w:rsidR="00C105D4" w:rsidRPr="008467DF" w:rsidRDefault="00C105D4" w:rsidP="00C105D4">
      <w:pPr>
        <w:spacing w:line="360" w:lineRule="auto"/>
        <w:jc w:val="both"/>
      </w:pPr>
      <w:r w:rsidRPr="008467DF">
        <w:t xml:space="preserve">4. Za przedłużenie terminu realizacji zamówienia Wykonawcy nie przysługuje dodatkowe wynagrodzenie. </w:t>
      </w:r>
    </w:p>
    <w:p w:rsidR="00C105D4" w:rsidRPr="008467DF" w:rsidRDefault="00C105D4" w:rsidP="00C105D4">
      <w:pPr>
        <w:spacing w:line="360" w:lineRule="auto"/>
        <w:jc w:val="both"/>
      </w:pPr>
      <w:r w:rsidRPr="008467DF">
        <w:t xml:space="preserve">5. Konieczność wprowadzenia zmian, o których mowa ust. 2 lit. b – d powyżej zostanie stwierdzone protokołem konieczności podpisanym przez obie Strony zawierającym uzasadnienie faktyczne dla wprowadzenia zmiany oraz wskazanie okresu, o jaki nastąpić ma wydłużenie lub skrócenie terminu. </w:t>
      </w:r>
    </w:p>
    <w:p w:rsidR="00C105D4" w:rsidRPr="008467DF" w:rsidRDefault="00C105D4" w:rsidP="00C105D4">
      <w:pPr>
        <w:spacing w:line="360" w:lineRule="auto"/>
        <w:jc w:val="both"/>
      </w:pPr>
      <w:r w:rsidRPr="008467DF">
        <w:lastRenderedPageBreak/>
        <w:t xml:space="preserve">6. Zamawiający nie dopuszcza zmiany terminu wykonania zamówienia w przypadkach zawinionych przez Wykonawcę. </w:t>
      </w:r>
    </w:p>
    <w:p w:rsidR="00C105D4" w:rsidRPr="008467DF" w:rsidRDefault="00C105D4" w:rsidP="00C105D4">
      <w:pPr>
        <w:spacing w:line="360" w:lineRule="auto"/>
        <w:jc w:val="both"/>
      </w:pPr>
      <w:r w:rsidRPr="008467DF">
        <w:t xml:space="preserve">7. Zamawiający przewiduje ponadto możliwość dokonania zmian umowy w następujących przypadkach: </w:t>
      </w:r>
    </w:p>
    <w:p w:rsidR="00C105D4" w:rsidRPr="008467DF" w:rsidRDefault="00C105D4" w:rsidP="00C105D4">
      <w:pPr>
        <w:spacing w:line="360" w:lineRule="auto"/>
        <w:jc w:val="both"/>
      </w:pPr>
      <w:r w:rsidRPr="008467DF">
        <w:rPr>
          <w:rFonts w:cs="Cambria"/>
        </w:rPr>
        <w:t xml:space="preserve">a) </w:t>
      </w:r>
      <w:r w:rsidRPr="008467DF">
        <w:t>regu</w:t>
      </w:r>
      <w:r w:rsidR="00654BDC">
        <w:t xml:space="preserve">lacji prawnych wprowadzonych w </w:t>
      </w:r>
      <w:r w:rsidRPr="008467DF">
        <w:t xml:space="preserve">życie po dacie podpisania umowy, wywołujących potrzebę zmiany umowy albo mających wpływ na realizacje zamówienia, wraz ze skutkami wprowadzenia takiej zmiany; </w:t>
      </w:r>
    </w:p>
    <w:p w:rsidR="00C105D4" w:rsidRPr="008467DF" w:rsidRDefault="00C105D4" w:rsidP="00C105D4">
      <w:pPr>
        <w:spacing w:line="360" w:lineRule="auto"/>
        <w:jc w:val="both"/>
      </w:pPr>
      <w:r w:rsidRPr="008467DF">
        <w:rPr>
          <w:rFonts w:cs="Cambria"/>
        </w:rPr>
        <w:t xml:space="preserve">b) </w:t>
      </w:r>
      <w:r w:rsidRPr="008467DF">
        <w:t xml:space="preserve">wydania decyzji administracyjnych lub innych aktów władzy (decyzja władz publicznych, oczekiwanie na nieprzewidziane wcześniej konieczne wyniki ekspertyz, wyrok sadu itp.), jeżeli ich wydanie nastąpiło na skutek okoliczności niezależnych od Wykonawcy, </w:t>
      </w:r>
    </w:p>
    <w:p w:rsidR="00C105D4" w:rsidRPr="008467DF" w:rsidRDefault="00C105D4" w:rsidP="00C105D4">
      <w:pPr>
        <w:spacing w:line="360" w:lineRule="auto"/>
        <w:jc w:val="both"/>
      </w:pPr>
      <w:r w:rsidRPr="008467DF">
        <w:rPr>
          <w:rFonts w:cs="Cambria"/>
        </w:rPr>
        <w:t xml:space="preserve">c) </w:t>
      </w:r>
      <w:r w:rsidRPr="008467DF">
        <w:t xml:space="preserve">zmian umowy o dofinansowanie projektu lub jej rozwiązaniu, </w:t>
      </w:r>
    </w:p>
    <w:p w:rsidR="00C105D4" w:rsidRPr="008467DF" w:rsidRDefault="00C105D4" w:rsidP="00C105D4">
      <w:pPr>
        <w:spacing w:line="360" w:lineRule="auto"/>
        <w:jc w:val="both"/>
      </w:pPr>
      <w:r w:rsidRPr="008467DF">
        <w:rPr>
          <w:rFonts w:cs="Cambria"/>
        </w:rPr>
        <w:t xml:space="preserve">d) </w:t>
      </w:r>
      <w:r w:rsidRPr="008467DF">
        <w:t>oznaczenia danych dotycząc</w:t>
      </w:r>
      <w:r w:rsidR="00FE7A42">
        <w:t>ych Zamawiającego lub Wykonawcy.</w:t>
      </w:r>
      <w:r w:rsidRPr="008467DF">
        <w:t xml:space="preserve"> </w:t>
      </w:r>
    </w:p>
    <w:p w:rsidR="00C105D4" w:rsidRDefault="00C105D4" w:rsidP="00C105D4">
      <w:pPr>
        <w:spacing w:line="360" w:lineRule="auto"/>
        <w:jc w:val="center"/>
        <w:rPr>
          <w:b/>
        </w:rPr>
      </w:pPr>
      <w:r w:rsidRPr="00727147">
        <w:rPr>
          <w:b/>
        </w:rPr>
        <w:t>§ 12</w:t>
      </w:r>
    </w:p>
    <w:p w:rsidR="00A02275" w:rsidRPr="001264A9" w:rsidRDefault="00A02275" w:rsidP="00A02275">
      <w:pPr>
        <w:numPr>
          <w:ilvl w:val="0"/>
          <w:numId w:val="37"/>
        </w:numPr>
        <w:tabs>
          <w:tab w:val="left" w:pos="-550"/>
        </w:tabs>
        <w:suppressAutoHyphens/>
        <w:spacing w:after="120" w:line="360" w:lineRule="auto"/>
        <w:jc w:val="both"/>
        <w:rPr>
          <w:rFonts w:cs="Tahoma"/>
          <w:color w:val="000000"/>
        </w:rPr>
      </w:pPr>
      <w:r w:rsidRPr="001264A9">
        <w:rPr>
          <w:rFonts w:cs="Tahoma"/>
          <w:color w:val="000000"/>
        </w:rPr>
        <w:t xml:space="preserve">Umowa jest jawna i podlega udostępnianiu na zasadach i w trybie określonym w przepisach ustawy o dostępie do informacji publicznej. </w:t>
      </w:r>
    </w:p>
    <w:p w:rsidR="00A02275" w:rsidRPr="001264A9" w:rsidRDefault="00A02275" w:rsidP="00A02275">
      <w:pPr>
        <w:numPr>
          <w:ilvl w:val="0"/>
          <w:numId w:val="37"/>
        </w:numPr>
        <w:tabs>
          <w:tab w:val="left" w:pos="-550"/>
        </w:tabs>
        <w:suppressAutoHyphens/>
        <w:spacing w:after="120" w:line="360" w:lineRule="auto"/>
        <w:jc w:val="both"/>
        <w:rPr>
          <w:rFonts w:cs="Tahoma"/>
          <w:color w:val="000000"/>
        </w:rPr>
      </w:pPr>
      <w:r w:rsidRPr="001264A9">
        <w:rPr>
          <w:rFonts w:cs="Tahoma"/>
          <w:color w:val="000000"/>
        </w:rPr>
        <w:t>Wykonawca oświadcza, że znane są mu przepisy dotyczące ochrony danych osobowych a także zobowiązuje się do ich ścisłego i bezterminowego przestrzegania.</w:t>
      </w:r>
    </w:p>
    <w:p w:rsidR="00A02275" w:rsidRPr="001264A9" w:rsidRDefault="00A02275" w:rsidP="00A02275">
      <w:pPr>
        <w:numPr>
          <w:ilvl w:val="0"/>
          <w:numId w:val="37"/>
        </w:numPr>
        <w:tabs>
          <w:tab w:val="left" w:pos="-550"/>
        </w:tabs>
        <w:suppressAutoHyphens/>
        <w:spacing w:after="120" w:line="360" w:lineRule="auto"/>
        <w:jc w:val="both"/>
        <w:rPr>
          <w:rFonts w:cs="Tahoma"/>
          <w:color w:val="000000"/>
        </w:rPr>
      </w:pPr>
      <w:r w:rsidRPr="001264A9">
        <w:rPr>
          <w:rFonts w:cs="Tahoma"/>
          <w:color w:val="000000"/>
        </w:rPr>
        <w:t xml:space="preserve">Wykonawcy, zaangażowanym przez Wykonawcę osobom, w tym podwykonawcom, nie wolno, bez uprzedniej pisemnej zgody Zamawiającego, ujawnić dokumentacji związanej z </w:t>
      </w:r>
      <w:r>
        <w:rPr>
          <w:rFonts w:cs="Tahoma"/>
          <w:color w:val="000000"/>
        </w:rPr>
        <w:t xml:space="preserve">usługą </w:t>
      </w:r>
      <w:r w:rsidRPr="001264A9">
        <w:rPr>
          <w:rFonts w:cs="Tahoma"/>
          <w:color w:val="000000"/>
        </w:rPr>
        <w:t>oraz jakiejkolwiek informacji dostarczonej przez Zamawiającego lub na jego rzecz w związku z tą Umową, innemu podmiotowi lub osobie trzeciej.</w:t>
      </w:r>
    </w:p>
    <w:p w:rsidR="00A02275" w:rsidRPr="001264A9" w:rsidRDefault="00A02275" w:rsidP="00A02275">
      <w:pPr>
        <w:numPr>
          <w:ilvl w:val="0"/>
          <w:numId w:val="37"/>
        </w:numPr>
        <w:tabs>
          <w:tab w:val="left" w:pos="-550"/>
        </w:tabs>
        <w:suppressAutoHyphens/>
        <w:spacing w:after="120" w:line="360" w:lineRule="auto"/>
        <w:jc w:val="both"/>
        <w:rPr>
          <w:rFonts w:cs="Tahoma"/>
          <w:color w:val="000000"/>
        </w:rPr>
      </w:pPr>
      <w:r w:rsidRPr="001264A9">
        <w:rPr>
          <w:rFonts w:cs="Tahoma"/>
          <w:color w:val="000000"/>
        </w:rPr>
        <w:t xml:space="preserve">Wykonawca jest upoważniony do wykorzystywania informacji i opracowań uzyskanych od Zamawiającego związanych z </w:t>
      </w:r>
      <w:r>
        <w:rPr>
          <w:rFonts w:cs="Tahoma"/>
          <w:color w:val="000000"/>
        </w:rPr>
        <w:t>usługą</w:t>
      </w:r>
      <w:r w:rsidRPr="001264A9">
        <w:rPr>
          <w:rFonts w:cs="Tahoma"/>
          <w:color w:val="000000"/>
        </w:rPr>
        <w:t>, wyłącznie dla potrzeb realizacji niniejszej Umowy.</w:t>
      </w:r>
    </w:p>
    <w:p w:rsidR="00A02275" w:rsidRPr="001264A9" w:rsidRDefault="00A02275" w:rsidP="00A02275">
      <w:pPr>
        <w:numPr>
          <w:ilvl w:val="0"/>
          <w:numId w:val="37"/>
        </w:numPr>
        <w:tabs>
          <w:tab w:val="left" w:pos="-550"/>
        </w:tabs>
        <w:suppressAutoHyphens/>
        <w:spacing w:after="120" w:line="360" w:lineRule="auto"/>
        <w:jc w:val="both"/>
        <w:rPr>
          <w:rFonts w:cs="Tahoma"/>
          <w:color w:val="000000"/>
        </w:rPr>
      </w:pPr>
      <w:r w:rsidRPr="001264A9">
        <w:rPr>
          <w:rFonts w:cs="Tahoma"/>
          <w:color w:val="000000"/>
        </w:rPr>
        <w:t xml:space="preserve">Wykonawca i jego personel zobowiązują się do przestrzegania tajemnicy służbowej, na czas trwania kontraktu i bezterminowo po jego </w:t>
      </w:r>
      <w:r w:rsidR="003C2E79">
        <w:rPr>
          <w:rFonts w:cs="Tahoma"/>
          <w:color w:val="000000"/>
        </w:rPr>
        <w:t>zakończeniu, a także nie działania</w:t>
      </w:r>
      <w:r w:rsidRPr="001264A9">
        <w:rPr>
          <w:rFonts w:cs="Tahoma"/>
          <w:color w:val="000000"/>
        </w:rPr>
        <w:t xml:space="preserve"> na szkodę Zamawiające</w:t>
      </w:r>
      <w:r w:rsidR="003C2E79">
        <w:rPr>
          <w:rFonts w:cs="Tahoma"/>
          <w:color w:val="000000"/>
        </w:rPr>
        <w:t>go, w szczególności nie ujawniania</w:t>
      </w:r>
      <w:r w:rsidRPr="001264A9">
        <w:rPr>
          <w:rFonts w:cs="Tahoma"/>
          <w:color w:val="000000"/>
        </w:rPr>
        <w:t xml:space="preserve"> dokumentacji i informacji im dostarczonych.</w:t>
      </w:r>
    </w:p>
    <w:p w:rsidR="00A02275" w:rsidRPr="001264A9" w:rsidRDefault="00A02275" w:rsidP="00A02275">
      <w:pPr>
        <w:numPr>
          <w:ilvl w:val="0"/>
          <w:numId w:val="37"/>
        </w:numPr>
        <w:tabs>
          <w:tab w:val="left" w:pos="-550"/>
        </w:tabs>
        <w:suppressAutoHyphens/>
        <w:spacing w:after="120" w:line="360" w:lineRule="auto"/>
        <w:jc w:val="both"/>
        <w:rPr>
          <w:rFonts w:cs="Tahoma"/>
          <w:bCs/>
          <w:color w:val="FF0000"/>
        </w:rPr>
      </w:pPr>
      <w:r w:rsidRPr="001264A9">
        <w:rPr>
          <w:rFonts w:cs="Tahoma"/>
          <w:color w:val="000000"/>
        </w:rPr>
        <w:t>W przypadku wyrządzenia szkody u Zamawiającego przez Wykonawcę, jego pracowników lub jego personel, w tym podwykonawców, Zamawiającemu z tego tytułu przysługuje w stosunku do Wykonawcy roszczenie o naprawienie szkody.</w:t>
      </w:r>
    </w:p>
    <w:p w:rsidR="00A02275" w:rsidRDefault="00A02275" w:rsidP="00C105D4">
      <w:pPr>
        <w:spacing w:line="360" w:lineRule="auto"/>
        <w:jc w:val="center"/>
        <w:rPr>
          <w:b/>
        </w:rPr>
      </w:pPr>
    </w:p>
    <w:p w:rsidR="00A02275" w:rsidRPr="00727147" w:rsidRDefault="00A02275" w:rsidP="00C105D4">
      <w:pPr>
        <w:spacing w:line="360" w:lineRule="auto"/>
        <w:jc w:val="center"/>
        <w:rPr>
          <w:b/>
        </w:rPr>
      </w:pPr>
    </w:p>
    <w:p w:rsidR="00A02275" w:rsidRPr="00C71945" w:rsidRDefault="00A02275" w:rsidP="00A02275">
      <w:pPr>
        <w:spacing w:line="360" w:lineRule="auto"/>
        <w:jc w:val="center"/>
        <w:rPr>
          <w:rFonts w:cs="Tahoma"/>
          <w:color w:val="FF0000"/>
        </w:rPr>
      </w:pPr>
      <w:r>
        <w:rPr>
          <w:rFonts w:cs="Tahoma"/>
          <w:b/>
          <w:bCs/>
          <w:color w:val="000000"/>
        </w:rPr>
        <w:t>§ 13</w:t>
      </w:r>
    </w:p>
    <w:p w:rsidR="00C105D4" w:rsidRPr="008467DF" w:rsidRDefault="00C105D4" w:rsidP="00C105D4">
      <w:pPr>
        <w:spacing w:line="360" w:lineRule="auto"/>
        <w:jc w:val="both"/>
      </w:pPr>
      <w:r w:rsidRPr="008467DF">
        <w:t xml:space="preserve">1. Spory mogące wyniknąć w związku z realizacja niniejszej Umowy, Strony zobowiązują się rozwiązywać polubownie w drodze negocjacji. W razie braku porozumienia, spory rozstrzygał będzie sad właściwy dla siedziby Zamawiającego. </w:t>
      </w:r>
    </w:p>
    <w:p w:rsidR="00C105D4" w:rsidRPr="008467DF" w:rsidRDefault="00C105D4" w:rsidP="00C105D4">
      <w:pPr>
        <w:spacing w:line="360" w:lineRule="auto"/>
        <w:jc w:val="both"/>
      </w:pPr>
      <w:r w:rsidRPr="008467DF">
        <w:t xml:space="preserve">2. Prawa i obowiązki wynikające z niniejszej umowy nie mogą być przenoszone na osoby trzecie bez zgody Zamawiającego. </w:t>
      </w:r>
    </w:p>
    <w:p w:rsidR="00C105D4" w:rsidRPr="008467DF" w:rsidRDefault="00C105D4" w:rsidP="00C105D4">
      <w:pPr>
        <w:spacing w:line="360" w:lineRule="auto"/>
        <w:jc w:val="both"/>
      </w:pPr>
      <w:r w:rsidRPr="008467DF">
        <w:t>3. W sprawach nieuregulowanych</w:t>
      </w:r>
      <w:r>
        <w:t xml:space="preserve"> niniejszą umową</w:t>
      </w:r>
      <w:r w:rsidRPr="008467DF">
        <w:t xml:space="preserve"> maja zastosowanie właściwe przepisy a w szczególności: </w:t>
      </w:r>
    </w:p>
    <w:p w:rsidR="00C105D4" w:rsidRPr="008467DF" w:rsidRDefault="00C105D4" w:rsidP="00C105D4">
      <w:pPr>
        <w:spacing w:line="360" w:lineRule="auto"/>
        <w:jc w:val="both"/>
      </w:pPr>
      <w:r w:rsidRPr="008467DF">
        <w:t xml:space="preserve">- </w:t>
      </w:r>
      <w:r>
        <w:t xml:space="preserve"> ustawa </w:t>
      </w:r>
      <w:r w:rsidRPr="008467DF">
        <w:rPr>
          <w:rFonts w:cs="Tahoma"/>
          <w:iCs/>
          <w:color w:val="000000"/>
          <w:kern w:val="1"/>
        </w:rPr>
        <w:t>Prawo zamówień publiczn</w:t>
      </w:r>
      <w:r>
        <w:rPr>
          <w:rFonts w:cs="Tahoma"/>
          <w:iCs/>
          <w:color w:val="000000"/>
          <w:kern w:val="1"/>
        </w:rPr>
        <w:t xml:space="preserve">ych 29 stycznia 2004 roku </w:t>
      </w:r>
      <w:r w:rsidRPr="008467DF">
        <w:rPr>
          <w:rFonts w:cs="Tahoma"/>
          <w:iCs/>
          <w:color w:val="000000"/>
          <w:kern w:val="1"/>
        </w:rPr>
        <w:t>(</w:t>
      </w:r>
      <w:r w:rsidRPr="008467DF">
        <w:rPr>
          <w:rFonts w:cs="Tahoma"/>
          <w:color w:val="000000"/>
          <w:kern w:val="1"/>
        </w:rPr>
        <w:t>tekst jednolity: Dz. U. z</w:t>
      </w:r>
      <w:r w:rsidRPr="008467DF">
        <w:rPr>
          <w:rFonts w:cs="Tahoma"/>
          <w:color w:val="FF0000"/>
          <w:kern w:val="1"/>
        </w:rPr>
        <w:t xml:space="preserve"> </w:t>
      </w:r>
      <w:r w:rsidRPr="008467DF">
        <w:rPr>
          <w:rFonts w:cs="Tahoma"/>
          <w:color w:val="000000"/>
          <w:kern w:val="1"/>
        </w:rPr>
        <w:t>2017 r., poz. 1579 z późniejszymi zmianami</w:t>
      </w:r>
      <w:r w:rsidRPr="008467DF">
        <w:rPr>
          <w:rFonts w:cs="Tahoma"/>
          <w:iCs/>
          <w:color w:val="000000"/>
          <w:kern w:val="1"/>
        </w:rPr>
        <w:t>)</w:t>
      </w:r>
      <w:r w:rsidRPr="008467DF">
        <w:t xml:space="preserve"> </w:t>
      </w:r>
    </w:p>
    <w:p w:rsidR="00C105D4" w:rsidRPr="008467DF" w:rsidRDefault="00C105D4" w:rsidP="00C105D4">
      <w:pPr>
        <w:spacing w:line="360" w:lineRule="auto"/>
        <w:jc w:val="both"/>
      </w:pPr>
      <w:r w:rsidRPr="008467DF">
        <w:t xml:space="preserve">-  ustawa z dnia 23 kwietnia 1964 r. Kodeks cywilny (Dz.U. z 1964 r., Nr 16, poz. 93 ze zm.), </w:t>
      </w:r>
    </w:p>
    <w:p w:rsidR="00C105D4" w:rsidRPr="008467DF" w:rsidRDefault="00C105D4" w:rsidP="00C105D4">
      <w:pPr>
        <w:spacing w:line="360" w:lineRule="auto"/>
        <w:jc w:val="both"/>
      </w:pPr>
      <w:r w:rsidRPr="008467DF">
        <w:t xml:space="preserve">-  ustawy z dnia 7 lipca 1994 r. Prawo Budowlane (Dz. U. Nr 89, poz. 414, z zm.) wraz z przepisami wykonawczymi </w:t>
      </w:r>
    </w:p>
    <w:p w:rsidR="00C105D4" w:rsidRPr="008467DF" w:rsidRDefault="00C105D4" w:rsidP="00C105D4">
      <w:pPr>
        <w:spacing w:line="360" w:lineRule="auto"/>
        <w:jc w:val="both"/>
      </w:pPr>
      <w:r w:rsidRPr="008467DF">
        <w:t xml:space="preserve">4. Umowa wchodzi w życie z dniem jej zawarcia. </w:t>
      </w:r>
    </w:p>
    <w:p w:rsidR="00C105D4" w:rsidRPr="008467DF" w:rsidRDefault="00C105D4" w:rsidP="00C105D4">
      <w:pPr>
        <w:spacing w:line="360" w:lineRule="auto"/>
        <w:jc w:val="both"/>
      </w:pPr>
      <w:r w:rsidRPr="008467DF">
        <w:t xml:space="preserve">5. Umowę sporządzono w trzech jednobrzmiących egzemplarzach, dwa dla Zamawiającego, jeden dla Wykonawcy. </w:t>
      </w:r>
    </w:p>
    <w:p w:rsidR="00C105D4" w:rsidRPr="008467DF" w:rsidRDefault="00C105D4" w:rsidP="00C105D4">
      <w:pPr>
        <w:spacing w:line="360" w:lineRule="auto"/>
        <w:jc w:val="both"/>
      </w:pPr>
    </w:p>
    <w:p w:rsidR="00C105D4" w:rsidRPr="00727147" w:rsidRDefault="00C105D4" w:rsidP="00C105D4">
      <w:pPr>
        <w:spacing w:line="360" w:lineRule="auto"/>
        <w:jc w:val="both"/>
        <w:rPr>
          <w:u w:val="single"/>
        </w:rPr>
      </w:pPr>
      <w:r w:rsidRPr="00727147">
        <w:rPr>
          <w:u w:val="single"/>
        </w:rPr>
        <w:t xml:space="preserve">Załączniki: </w:t>
      </w:r>
    </w:p>
    <w:p w:rsidR="00C105D4" w:rsidRPr="008467DF" w:rsidRDefault="00C105D4" w:rsidP="00C105D4">
      <w:pPr>
        <w:spacing w:line="360" w:lineRule="auto"/>
        <w:jc w:val="both"/>
      </w:pPr>
      <w:r w:rsidRPr="008467DF">
        <w:t xml:space="preserve">Załącznik nr 1 – SIWZ </w:t>
      </w:r>
    </w:p>
    <w:p w:rsidR="00C105D4" w:rsidRPr="008467DF" w:rsidRDefault="00C105D4" w:rsidP="00C105D4">
      <w:pPr>
        <w:spacing w:line="360" w:lineRule="auto"/>
        <w:jc w:val="both"/>
      </w:pPr>
      <w:r w:rsidRPr="008467DF">
        <w:t xml:space="preserve">Załącznik nr 2 – Kopia uprawnień oraz aktualne zaświadczenia o przynależności osób wskazanych w do Izby Inżynierów Budownictwa wraz z kopia, dotyczące osoby wskazanej w § 2 ust. 2 umowy </w:t>
      </w:r>
    </w:p>
    <w:p w:rsidR="00C105D4" w:rsidRPr="008467DF" w:rsidRDefault="00C105D4" w:rsidP="00C105D4">
      <w:pPr>
        <w:spacing w:line="360" w:lineRule="auto"/>
        <w:jc w:val="both"/>
      </w:pPr>
      <w:r w:rsidRPr="008467DF">
        <w:t xml:space="preserve">Załącznik nr 3 – Kopia potwierdzenia zawarcia umowy ubezpieczenia </w:t>
      </w:r>
    </w:p>
    <w:p w:rsidR="00C105D4" w:rsidRPr="008467DF" w:rsidRDefault="00C105D4" w:rsidP="00C105D4">
      <w:pPr>
        <w:tabs>
          <w:tab w:val="left" w:pos="-550"/>
        </w:tabs>
        <w:suppressAutoHyphens/>
        <w:spacing w:after="120" w:line="360" w:lineRule="auto"/>
        <w:contextualSpacing/>
        <w:jc w:val="both"/>
        <w:rPr>
          <w:rFonts w:cs="Tahoma"/>
          <w:bCs/>
          <w:color w:val="000000"/>
        </w:rPr>
      </w:pPr>
      <w:r w:rsidRPr="008467DF">
        <w:t xml:space="preserve">Załącznik nr 4 - </w:t>
      </w:r>
      <w:r w:rsidRPr="008467DF">
        <w:rPr>
          <w:rFonts w:cs="Tahoma"/>
          <w:bCs/>
          <w:color w:val="000000"/>
        </w:rPr>
        <w:t xml:space="preserve">Oferta wykonawcy </w:t>
      </w:r>
    </w:p>
    <w:p w:rsidR="00C105D4" w:rsidRDefault="00C105D4" w:rsidP="00C105D4">
      <w:pPr>
        <w:spacing w:line="360" w:lineRule="auto"/>
        <w:jc w:val="both"/>
        <w:rPr>
          <w:rFonts w:cs="Tahoma"/>
          <w:bCs/>
          <w:color w:val="FF0000"/>
        </w:rPr>
      </w:pPr>
    </w:p>
    <w:p w:rsidR="00FE7A42" w:rsidRPr="008467DF" w:rsidRDefault="00FE7A42" w:rsidP="00C105D4">
      <w:pPr>
        <w:spacing w:line="360" w:lineRule="auto"/>
        <w:jc w:val="both"/>
        <w:rPr>
          <w:rFonts w:cs="Tahoma"/>
          <w:bCs/>
          <w:color w:val="FF0000"/>
        </w:rPr>
      </w:pPr>
    </w:p>
    <w:p w:rsidR="00C105D4" w:rsidRPr="003057F8" w:rsidRDefault="00C105D4" w:rsidP="00C105D4">
      <w:pPr>
        <w:spacing w:line="360" w:lineRule="auto"/>
        <w:jc w:val="both"/>
        <w:rPr>
          <w:rFonts w:cs="Tahoma"/>
          <w:bCs/>
          <w:color w:val="FF0000"/>
        </w:rPr>
      </w:pPr>
      <w:r w:rsidRPr="008467DF">
        <w:rPr>
          <w:rFonts w:cs="Tahoma"/>
          <w:b/>
          <w:bCs/>
          <w:color w:val="000000"/>
        </w:rPr>
        <w:t>Zamawiający</w:t>
      </w:r>
      <w:r w:rsidRPr="008467DF">
        <w:rPr>
          <w:rFonts w:cs="Tahoma"/>
          <w:bCs/>
          <w:color w:val="000000"/>
        </w:rPr>
        <w:t xml:space="preserve">                                                                        </w:t>
      </w:r>
      <w:r>
        <w:rPr>
          <w:rFonts w:cs="Tahoma"/>
          <w:bCs/>
          <w:color w:val="000000"/>
        </w:rPr>
        <w:t xml:space="preserve">                                                            </w:t>
      </w:r>
      <w:r w:rsidRPr="008467DF">
        <w:rPr>
          <w:rFonts w:cs="Tahoma"/>
          <w:bCs/>
          <w:color w:val="000000"/>
        </w:rPr>
        <w:t xml:space="preserve">    </w:t>
      </w:r>
      <w:r w:rsidRPr="008467DF">
        <w:rPr>
          <w:rFonts w:cs="Tahoma"/>
          <w:b/>
          <w:bCs/>
          <w:color w:val="000000"/>
        </w:rPr>
        <w:t>Wykonawca</w:t>
      </w:r>
      <w:bookmarkStart w:id="0" w:name="_GoBack"/>
      <w:bookmarkEnd w:id="0"/>
    </w:p>
    <w:p w:rsidR="00CB5F01" w:rsidRPr="00332216" w:rsidRDefault="00CB5F01" w:rsidP="00C105D4">
      <w:pPr>
        <w:spacing w:after="0" w:line="480" w:lineRule="auto"/>
        <w:ind w:left="5246" w:firstLine="708"/>
      </w:pPr>
    </w:p>
    <w:sectPr w:rsidR="00CB5F01" w:rsidRPr="00332216" w:rsidSect="00517FC1">
      <w:headerReference w:type="even"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946" w:rsidRDefault="00BF6946" w:rsidP="00F57C11">
      <w:pPr>
        <w:spacing w:after="0" w:line="240" w:lineRule="auto"/>
      </w:pPr>
      <w:r>
        <w:separator/>
      </w:r>
    </w:p>
  </w:endnote>
  <w:endnote w:type="continuationSeparator" w:id="0">
    <w:p w:rsidR="00BF6946" w:rsidRDefault="00BF6946" w:rsidP="00F5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Bold">
    <w:charset w:val="EE"/>
    <w:family w:val="auto"/>
    <w:pitch w:val="default"/>
  </w:font>
  <w:font w:name="Segoe UI">
    <w:panose1 w:val="020B0502040204020203"/>
    <w:charset w:val="EE"/>
    <w:family w:val="swiss"/>
    <w:pitch w:val="variable"/>
    <w:sig w:usb0="E10022FF" w:usb1="C000E47F" w:usb2="00000029" w:usb3="00000000" w:csb0="000001D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946" w:rsidRDefault="00BF6946" w:rsidP="00F57C11">
      <w:pPr>
        <w:spacing w:after="0" w:line="240" w:lineRule="auto"/>
      </w:pPr>
      <w:r>
        <w:separator/>
      </w:r>
    </w:p>
  </w:footnote>
  <w:footnote w:type="continuationSeparator" w:id="0">
    <w:p w:rsidR="00BF6946" w:rsidRDefault="00BF6946" w:rsidP="00F57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11" w:rsidRDefault="00BF6946">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4" o:spid="_x0000_s2050" type="#_x0000_t75" style="position:absolute;margin-left:0;margin-top:0;width:595.7pt;height:841.9pt;z-index:-251657216;mso-position-horizontal:center;mso-position-horizontal-relative:margin;mso-position-vertical:center;mso-position-vertical-relative:margin" o:allowincell="f">
          <v:imagedata r:id="rId1" o:title="papier firmowy_cz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11" w:rsidRDefault="00BF6946">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5" o:spid="_x0000_s2052" type="#_x0000_t75" style="position:absolute;margin-left:-59.05pt;margin-top:-69.75pt;width:595.7pt;height:67.05pt;z-index:-251655168;mso-position-horizontal-relative:margin;mso-position-vertical-relative:margin" o:allowincell="f">
          <v:imagedata r:id="rId1" o:title="papier firmowy_czb" croptop="3573f" cropbottom="56744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E32CA850"/>
    <w:name w:val="WW8Num5"/>
    <w:lvl w:ilvl="0">
      <w:start w:val="1"/>
      <w:numFmt w:val="decimal"/>
      <w:lvlText w:val="%1."/>
      <w:lvlJc w:val="left"/>
      <w:pPr>
        <w:tabs>
          <w:tab w:val="num" w:pos="720"/>
        </w:tabs>
        <w:ind w:left="720" w:hanging="720"/>
      </w:pPr>
      <w:rPr>
        <w:rFonts w:ascii="Tahoma" w:hAnsi="Tahoma" w:cs="Tahoma" w:hint="default"/>
        <w:color w:val="000000"/>
        <w:sz w:val="20"/>
        <w:szCs w:val="22"/>
      </w:rPr>
    </w:lvl>
  </w:abstractNum>
  <w:abstractNum w:abstractNumId="1">
    <w:nsid w:val="0000000A"/>
    <w:multiLevelType w:val="singleLevel"/>
    <w:tmpl w:val="0000000A"/>
    <w:name w:val="WW8Num10"/>
    <w:lvl w:ilvl="0">
      <w:start w:val="1"/>
      <w:numFmt w:val="decimal"/>
      <w:lvlText w:val="%1."/>
      <w:lvlJc w:val="left"/>
      <w:pPr>
        <w:tabs>
          <w:tab w:val="num" w:pos="360"/>
        </w:tabs>
        <w:ind w:left="360" w:hanging="360"/>
      </w:pPr>
      <w:rPr>
        <w:rFonts w:ascii="Tahoma" w:hAnsi="Tahoma" w:cs="Tahoma" w:hint="default"/>
        <w:color w:val="000000"/>
      </w:rPr>
    </w:lvl>
  </w:abstractNum>
  <w:abstractNum w:abstractNumId="2">
    <w:nsid w:val="016106A6"/>
    <w:multiLevelType w:val="hybridMultilevel"/>
    <w:tmpl w:val="5D422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24A7F31"/>
    <w:multiLevelType w:val="hybridMultilevel"/>
    <w:tmpl w:val="C10EC046"/>
    <w:lvl w:ilvl="0" w:tplc="7318DC7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1668E1"/>
    <w:multiLevelType w:val="hybridMultilevel"/>
    <w:tmpl w:val="CCAC81A6"/>
    <w:lvl w:ilvl="0" w:tplc="0415000F">
      <w:start w:val="1"/>
      <w:numFmt w:val="decimal"/>
      <w:lvlText w:val="%1."/>
      <w:lvlJc w:val="left"/>
      <w:pPr>
        <w:ind w:left="72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F61022"/>
    <w:multiLevelType w:val="hybridMultilevel"/>
    <w:tmpl w:val="155E2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1E1D72"/>
    <w:multiLevelType w:val="hybridMultilevel"/>
    <w:tmpl w:val="D632E228"/>
    <w:lvl w:ilvl="0" w:tplc="0415000F">
      <w:start w:val="1"/>
      <w:numFmt w:val="decimal"/>
      <w:lvlText w:val="%1."/>
      <w:lvlJc w:val="left"/>
      <w:pPr>
        <w:ind w:left="72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945085"/>
    <w:multiLevelType w:val="hybridMultilevel"/>
    <w:tmpl w:val="80F82FE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0B0617"/>
    <w:multiLevelType w:val="hybridMultilevel"/>
    <w:tmpl w:val="0E1EEB98"/>
    <w:lvl w:ilvl="0" w:tplc="6F5457A4">
      <w:start w:val="1"/>
      <w:numFmt w:val="decimal"/>
      <w:lvlText w:val="%1."/>
      <w:lvlJc w:val="left"/>
      <w:pPr>
        <w:ind w:left="720" w:hanging="360"/>
      </w:pPr>
      <w:rPr>
        <w:rFonts w:hint="default"/>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5A3E57"/>
    <w:multiLevelType w:val="hybridMultilevel"/>
    <w:tmpl w:val="DDE6723A"/>
    <w:lvl w:ilvl="0" w:tplc="F7285C98">
      <w:start w:val="1"/>
      <w:numFmt w:val="decimal"/>
      <w:lvlText w:val="%1)"/>
      <w:lvlJc w:val="left"/>
      <w:pPr>
        <w:ind w:left="1068" w:hanging="360"/>
      </w:pPr>
      <w:rPr>
        <w:b w:val="0"/>
        <w:color w:val="000000" w:themeColor="text1"/>
      </w:rPr>
    </w:lvl>
    <w:lvl w:ilvl="1" w:tplc="8E06EFC6">
      <w:start w:val="1"/>
      <w:numFmt w:val="decimal"/>
      <w:lvlText w:val="%2."/>
      <w:lvlJc w:val="left"/>
      <w:pPr>
        <w:ind w:left="360" w:hanging="360"/>
      </w:pPr>
      <w:rPr>
        <w:rFonts w:hint="default"/>
      </w:r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
    <w:nsid w:val="0F8A4F51"/>
    <w:multiLevelType w:val="hybridMultilevel"/>
    <w:tmpl w:val="1764AA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C41DC9"/>
    <w:multiLevelType w:val="hybridMultilevel"/>
    <w:tmpl w:val="9CB2EE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720859"/>
    <w:multiLevelType w:val="hybridMultilevel"/>
    <w:tmpl w:val="5A76F8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98F4BAE"/>
    <w:multiLevelType w:val="hybridMultilevel"/>
    <w:tmpl w:val="48E03002"/>
    <w:lvl w:ilvl="0" w:tplc="BFAA654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DAA3B2E"/>
    <w:multiLevelType w:val="hybridMultilevel"/>
    <w:tmpl w:val="BF327090"/>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1EEA2378"/>
    <w:multiLevelType w:val="hybridMultilevel"/>
    <w:tmpl w:val="14B25956"/>
    <w:lvl w:ilvl="0" w:tplc="B52E20F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BC7254F"/>
    <w:multiLevelType w:val="hybridMultilevel"/>
    <w:tmpl w:val="9A3ED65E"/>
    <w:lvl w:ilvl="0" w:tplc="67269552">
      <w:start w:val="1"/>
      <w:numFmt w:val="decimal"/>
      <w:lvlText w:val="%1."/>
      <w:lvlJc w:val="left"/>
      <w:pPr>
        <w:ind w:left="1146" w:hanging="720"/>
      </w:pPr>
      <w:rPr>
        <w:rFonts w:asciiTheme="minorHAnsi" w:eastAsia="Times New Roman" w:hAnsiTheme="minorHAnsi"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2CCB1EE2"/>
    <w:multiLevelType w:val="hybridMultilevel"/>
    <w:tmpl w:val="0DA0F66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2F5804DC"/>
    <w:multiLevelType w:val="hybridMultilevel"/>
    <w:tmpl w:val="24A8A8F2"/>
    <w:lvl w:ilvl="0" w:tplc="6F5457A4">
      <w:start w:val="1"/>
      <w:numFmt w:val="decimal"/>
      <w:lvlText w:val="%1."/>
      <w:lvlJc w:val="left"/>
      <w:pPr>
        <w:ind w:left="720" w:hanging="360"/>
      </w:pPr>
      <w:rPr>
        <w:rFonts w:hint="default"/>
        <w:b w:val="0"/>
        <w:color w:val="000000" w:themeColor="text1"/>
      </w:r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157DD7"/>
    <w:multiLevelType w:val="hybridMultilevel"/>
    <w:tmpl w:val="2C38F012"/>
    <w:lvl w:ilvl="0" w:tplc="04150011">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
    <w:nsid w:val="32285516"/>
    <w:multiLevelType w:val="hybridMultilevel"/>
    <w:tmpl w:val="FFB205A2"/>
    <w:lvl w:ilvl="0" w:tplc="0415000F">
      <w:start w:val="1"/>
      <w:numFmt w:val="decimal"/>
      <w:lvlText w:val="%1."/>
      <w:lvlJc w:val="left"/>
      <w:pPr>
        <w:ind w:left="72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4BC590D"/>
    <w:multiLevelType w:val="hybridMultilevel"/>
    <w:tmpl w:val="B6E038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665020"/>
    <w:multiLevelType w:val="hybridMultilevel"/>
    <w:tmpl w:val="661819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EEE0049"/>
    <w:multiLevelType w:val="hybridMultilevel"/>
    <w:tmpl w:val="99DE51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3CA5B59"/>
    <w:multiLevelType w:val="hybridMultilevel"/>
    <w:tmpl w:val="F2A40F6A"/>
    <w:lvl w:ilvl="0" w:tplc="0415000F">
      <w:start w:val="1"/>
      <w:numFmt w:val="decimal"/>
      <w:lvlText w:val="%1."/>
      <w:lvlJc w:val="left"/>
      <w:pPr>
        <w:ind w:left="72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4035905"/>
    <w:multiLevelType w:val="hybridMultilevel"/>
    <w:tmpl w:val="A468CC50"/>
    <w:lvl w:ilvl="0" w:tplc="04150011">
      <w:start w:val="1"/>
      <w:numFmt w:val="decimal"/>
      <w:lvlText w:val="%1)"/>
      <w:lvlJc w:val="left"/>
      <w:pPr>
        <w:ind w:left="928"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6">
    <w:nsid w:val="4A33487E"/>
    <w:multiLevelType w:val="hybridMultilevel"/>
    <w:tmpl w:val="B4E061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170B3D"/>
    <w:multiLevelType w:val="hybridMultilevel"/>
    <w:tmpl w:val="4D3AFA52"/>
    <w:lvl w:ilvl="0" w:tplc="A51E0B2E">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5E110882"/>
    <w:multiLevelType w:val="hybridMultilevel"/>
    <w:tmpl w:val="24ECE15A"/>
    <w:lvl w:ilvl="0" w:tplc="77B007A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FB2738A"/>
    <w:multiLevelType w:val="hybridMultilevel"/>
    <w:tmpl w:val="F426E056"/>
    <w:lvl w:ilvl="0" w:tplc="6F5457A4">
      <w:start w:val="1"/>
      <w:numFmt w:val="decimal"/>
      <w:lvlText w:val="%1."/>
      <w:lvlJc w:val="left"/>
      <w:pPr>
        <w:ind w:left="720" w:hanging="360"/>
      </w:pPr>
      <w:rPr>
        <w:rFonts w:hint="default"/>
        <w:b w:val="0"/>
        <w:color w:val="000000" w:themeColor="text1"/>
      </w:r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F1D72EF"/>
    <w:multiLevelType w:val="hybridMultilevel"/>
    <w:tmpl w:val="1BA601E0"/>
    <w:lvl w:ilvl="0" w:tplc="120CB3BC">
      <w:start w:val="4"/>
      <w:numFmt w:val="decimal"/>
      <w:lvlText w:val="%1."/>
      <w:lvlJc w:val="left"/>
      <w:pPr>
        <w:ind w:left="360" w:hanging="360"/>
      </w:pPr>
      <w:rPr>
        <w:rFonts w:hint="default"/>
        <w:b w:val="0"/>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6FB24609"/>
    <w:multiLevelType w:val="hybridMultilevel"/>
    <w:tmpl w:val="F0AA4640"/>
    <w:lvl w:ilvl="0" w:tplc="47EED99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2295DF3"/>
    <w:multiLevelType w:val="multilevel"/>
    <w:tmpl w:val="97423964"/>
    <w:lvl w:ilvl="0">
      <w:start w:val="1"/>
      <w:numFmt w:val="decimal"/>
      <w:lvlText w:val="%1."/>
      <w:lvlJc w:val="left"/>
      <w:pPr>
        <w:tabs>
          <w:tab w:val="num" w:pos="360"/>
        </w:tabs>
        <w:ind w:left="360" w:hanging="360"/>
      </w:pPr>
      <w:rPr>
        <w:sz w:val="22"/>
        <w:szCs w:val="22"/>
      </w:rPr>
    </w:lvl>
    <w:lvl w:ilvl="1">
      <w:start w:val="1"/>
      <w:numFmt w:val="decimal"/>
      <w:lvlText w:val="%2)"/>
      <w:lvlJc w:val="left"/>
      <w:pPr>
        <w:ind w:left="1080" w:hanging="360"/>
      </w:pPr>
      <w:rPr>
        <w:rFonts w:hint="default"/>
        <w:sz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74442EAF"/>
    <w:multiLevelType w:val="hybridMultilevel"/>
    <w:tmpl w:val="384878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7F36538"/>
    <w:multiLevelType w:val="hybridMultilevel"/>
    <w:tmpl w:val="3BC208B8"/>
    <w:lvl w:ilvl="0" w:tplc="E1CA9E42">
      <w:start w:val="1"/>
      <w:numFmt w:val="decimal"/>
      <w:lvlText w:val="%1."/>
      <w:lvlJc w:val="left"/>
      <w:pPr>
        <w:ind w:left="9432" w:hanging="360"/>
      </w:pPr>
      <w:rPr>
        <w:strike w:val="0"/>
      </w:rPr>
    </w:lvl>
    <w:lvl w:ilvl="1" w:tplc="04150019" w:tentative="1">
      <w:start w:val="1"/>
      <w:numFmt w:val="lowerLetter"/>
      <w:lvlText w:val="%2."/>
      <w:lvlJc w:val="left"/>
      <w:pPr>
        <w:ind w:left="10152" w:hanging="360"/>
      </w:pPr>
    </w:lvl>
    <w:lvl w:ilvl="2" w:tplc="0415001B" w:tentative="1">
      <w:start w:val="1"/>
      <w:numFmt w:val="lowerRoman"/>
      <w:lvlText w:val="%3."/>
      <w:lvlJc w:val="right"/>
      <w:pPr>
        <w:ind w:left="10872" w:hanging="180"/>
      </w:pPr>
    </w:lvl>
    <w:lvl w:ilvl="3" w:tplc="0415000F" w:tentative="1">
      <w:start w:val="1"/>
      <w:numFmt w:val="decimal"/>
      <w:lvlText w:val="%4."/>
      <w:lvlJc w:val="left"/>
      <w:pPr>
        <w:ind w:left="11592" w:hanging="360"/>
      </w:pPr>
    </w:lvl>
    <w:lvl w:ilvl="4" w:tplc="04150019" w:tentative="1">
      <w:start w:val="1"/>
      <w:numFmt w:val="lowerLetter"/>
      <w:lvlText w:val="%5."/>
      <w:lvlJc w:val="left"/>
      <w:pPr>
        <w:ind w:left="12312" w:hanging="360"/>
      </w:pPr>
    </w:lvl>
    <w:lvl w:ilvl="5" w:tplc="0415001B" w:tentative="1">
      <w:start w:val="1"/>
      <w:numFmt w:val="lowerRoman"/>
      <w:lvlText w:val="%6."/>
      <w:lvlJc w:val="right"/>
      <w:pPr>
        <w:ind w:left="13032" w:hanging="180"/>
      </w:pPr>
    </w:lvl>
    <w:lvl w:ilvl="6" w:tplc="0415000F" w:tentative="1">
      <w:start w:val="1"/>
      <w:numFmt w:val="decimal"/>
      <w:lvlText w:val="%7."/>
      <w:lvlJc w:val="left"/>
      <w:pPr>
        <w:ind w:left="13752" w:hanging="360"/>
      </w:pPr>
    </w:lvl>
    <w:lvl w:ilvl="7" w:tplc="04150019" w:tentative="1">
      <w:start w:val="1"/>
      <w:numFmt w:val="lowerLetter"/>
      <w:lvlText w:val="%8."/>
      <w:lvlJc w:val="left"/>
      <w:pPr>
        <w:ind w:left="14472" w:hanging="360"/>
      </w:pPr>
    </w:lvl>
    <w:lvl w:ilvl="8" w:tplc="0415001B" w:tentative="1">
      <w:start w:val="1"/>
      <w:numFmt w:val="lowerRoman"/>
      <w:lvlText w:val="%9."/>
      <w:lvlJc w:val="right"/>
      <w:pPr>
        <w:ind w:left="15192" w:hanging="180"/>
      </w:pPr>
    </w:lvl>
  </w:abstractNum>
  <w:abstractNum w:abstractNumId="35">
    <w:nsid w:val="79755877"/>
    <w:multiLevelType w:val="hybridMultilevel"/>
    <w:tmpl w:val="E982B2EE"/>
    <w:lvl w:ilvl="0" w:tplc="798EA1A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7AAC74CB"/>
    <w:multiLevelType w:val="hybridMultilevel"/>
    <w:tmpl w:val="D234B130"/>
    <w:lvl w:ilvl="0" w:tplc="B10C8C3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B901CF9"/>
    <w:multiLevelType w:val="hybridMultilevel"/>
    <w:tmpl w:val="64C8A1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C423703"/>
    <w:multiLevelType w:val="hybridMultilevel"/>
    <w:tmpl w:val="9BB86E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34"/>
  </w:num>
  <w:num w:numId="3">
    <w:abstractNumId w:val="21"/>
  </w:num>
  <w:num w:numId="4">
    <w:abstractNumId w:val="32"/>
  </w:num>
  <w:num w:numId="5">
    <w:abstractNumId w:val="14"/>
  </w:num>
  <w:num w:numId="6">
    <w:abstractNumId w:val="12"/>
  </w:num>
  <w:num w:numId="7">
    <w:abstractNumId w:val="19"/>
  </w:num>
  <w:num w:numId="8">
    <w:abstractNumId w:val="15"/>
  </w:num>
  <w:num w:numId="9">
    <w:abstractNumId w:val="35"/>
  </w:num>
  <w:num w:numId="10">
    <w:abstractNumId w:val="25"/>
  </w:num>
  <w:num w:numId="11">
    <w:abstractNumId w:val="22"/>
  </w:num>
  <w:num w:numId="12">
    <w:abstractNumId w:val="9"/>
  </w:num>
  <w:num w:numId="13">
    <w:abstractNumId w:val="7"/>
  </w:num>
  <w:num w:numId="14">
    <w:abstractNumId w:val="8"/>
  </w:num>
  <w:num w:numId="15">
    <w:abstractNumId w:val="24"/>
  </w:num>
  <w:num w:numId="16">
    <w:abstractNumId w:val="28"/>
  </w:num>
  <w:num w:numId="17">
    <w:abstractNumId w:val="36"/>
  </w:num>
  <w:num w:numId="18">
    <w:abstractNumId w:val="11"/>
  </w:num>
  <w:num w:numId="19">
    <w:abstractNumId w:val="6"/>
  </w:num>
  <w:num w:numId="20">
    <w:abstractNumId w:val="33"/>
  </w:num>
  <w:num w:numId="21">
    <w:abstractNumId w:val="13"/>
  </w:num>
  <w:num w:numId="22">
    <w:abstractNumId w:val="27"/>
  </w:num>
  <w:num w:numId="23">
    <w:abstractNumId w:val="2"/>
  </w:num>
  <w:num w:numId="24">
    <w:abstractNumId w:val="17"/>
  </w:num>
  <w:num w:numId="25">
    <w:abstractNumId w:val="3"/>
  </w:num>
  <w:num w:numId="26">
    <w:abstractNumId w:val="18"/>
  </w:num>
  <w:num w:numId="27">
    <w:abstractNumId w:val="38"/>
  </w:num>
  <w:num w:numId="28">
    <w:abstractNumId w:val="29"/>
  </w:num>
  <w:num w:numId="29">
    <w:abstractNumId w:val="26"/>
  </w:num>
  <w:num w:numId="30">
    <w:abstractNumId w:val="31"/>
  </w:num>
  <w:num w:numId="31">
    <w:abstractNumId w:val="37"/>
  </w:num>
  <w:num w:numId="32">
    <w:abstractNumId w:val="30"/>
  </w:num>
  <w:num w:numId="33">
    <w:abstractNumId w:val="10"/>
  </w:num>
  <w:num w:numId="34">
    <w:abstractNumId w:val="23"/>
  </w:num>
  <w:num w:numId="35">
    <w:abstractNumId w:val="20"/>
  </w:num>
  <w:num w:numId="36">
    <w:abstractNumId w:val="5"/>
  </w:num>
  <w:num w:numId="37">
    <w:abstractNumId w:val="1"/>
  </w:num>
  <w:num w:numId="38">
    <w:abstractNumId w:val="4"/>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11"/>
    <w:rsid w:val="00036534"/>
    <w:rsid w:val="00114105"/>
    <w:rsid w:val="00126D7B"/>
    <w:rsid w:val="0020049A"/>
    <w:rsid w:val="002346DB"/>
    <w:rsid w:val="003057F8"/>
    <w:rsid w:val="00332216"/>
    <w:rsid w:val="003C2E79"/>
    <w:rsid w:val="00486E6D"/>
    <w:rsid w:val="00517FC1"/>
    <w:rsid w:val="00637301"/>
    <w:rsid w:val="00654BDC"/>
    <w:rsid w:val="007811F7"/>
    <w:rsid w:val="007E60A8"/>
    <w:rsid w:val="008411C5"/>
    <w:rsid w:val="008511F3"/>
    <w:rsid w:val="00906E76"/>
    <w:rsid w:val="00992346"/>
    <w:rsid w:val="00A02275"/>
    <w:rsid w:val="00A149A9"/>
    <w:rsid w:val="00AC359E"/>
    <w:rsid w:val="00BF6946"/>
    <w:rsid w:val="00C105D4"/>
    <w:rsid w:val="00CA3579"/>
    <w:rsid w:val="00CB5F01"/>
    <w:rsid w:val="00D434B2"/>
    <w:rsid w:val="00D97051"/>
    <w:rsid w:val="00E00576"/>
    <w:rsid w:val="00E80D06"/>
    <w:rsid w:val="00E946CD"/>
    <w:rsid w:val="00F57C11"/>
    <w:rsid w:val="00FA49BC"/>
    <w:rsid w:val="00FE7A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Normal,Akapit z listą1,Akapit z listą3,Akapit z listą11,Obiekt,List Paragraph1,BulletC,Akapit z listą31"/>
    <w:basedOn w:val="Normalny"/>
    <w:link w:val="AkapitzlistZnak"/>
    <w:uiPriority w:val="34"/>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Normal Znak,Akapit z listą1 Znak,Akapit z listą3 Znak,Akapit z listą11 Znak"/>
    <w:link w:val="Akapitzlist"/>
    <w:uiPriority w:val="34"/>
    <w:rsid w:val="00517FC1"/>
    <w:rPr>
      <w:rFonts w:ascii="Calibri" w:hAnsi="Calibri" w:cs="Times New Roman"/>
    </w:rPr>
  </w:style>
  <w:style w:type="table" w:styleId="Tabela-Siatka">
    <w:name w:val="Table Grid"/>
    <w:basedOn w:val="Standardowy"/>
    <w:uiPriority w:val="59"/>
    <w:rsid w:val="00D4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
    <w:name w:val="Nagłówek #1_"/>
    <w:basedOn w:val="Domylnaczcionkaakapitu"/>
    <w:link w:val="Nagwek10"/>
    <w:rsid w:val="00D434B2"/>
    <w:rPr>
      <w:rFonts w:ascii="Times New Roman" w:eastAsia="Times New Roman" w:hAnsi="Times New Roman" w:cs="Times New Roman"/>
      <w:b/>
      <w:bCs/>
      <w:sz w:val="27"/>
      <w:szCs w:val="27"/>
      <w:shd w:val="clear" w:color="auto" w:fill="FFFFFF"/>
    </w:rPr>
  </w:style>
  <w:style w:type="paragraph" w:customStyle="1" w:styleId="Nagwek10">
    <w:name w:val="Nagłówek #1"/>
    <w:basedOn w:val="Normalny"/>
    <w:link w:val="Nagwek1"/>
    <w:rsid w:val="00D434B2"/>
    <w:pPr>
      <w:widowControl w:val="0"/>
      <w:shd w:val="clear" w:color="auto" w:fill="FFFFFF"/>
      <w:spacing w:before="300" w:after="780" w:line="374" w:lineRule="exact"/>
      <w:jc w:val="center"/>
      <w:outlineLvl w:val="0"/>
    </w:pPr>
    <w:rPr>
      <w:rFonts w:ascii="Times New Roman" w:eastAsia="Times New Roman" w:hAnsi="Times New Roman" w:cs="Times New Roman"/>
      <w:b/>
      <w:bCs/>
      <w:sz w:val="27"/>
      <w:szCs w:val="27"/>
    </w:rPr>
  </w:style>
  <w:style w:type="character" w:customStyle="1" w:styleId="Teksttreci2">
    <w:name w:val="Tekst treści (2)_"/>
    <w:basedOn w:val="Domylnaczcionkaakapitu"/>
    <w:link w:val="Teksttreci20"/>
    <w:rsid w:val="00C105D4"/>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C105D4"/>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C105D4"/>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C105D4"/>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C105D4"/>
    <w:pPr>
      <w:widowControl w:val="0"/>
      <w:shd w:val="clear" w:color="auto" w:fill="FFFFFF"/>
      <w:spacing w:after="480" w:line="0" w:lineRule="atLeast"/>
    </w:pPr>
    <w:rPr>
      <w:rFonts w:ascii="Times New Roman" w:eastAsia="Times New Roman" w:hAnsi="Times New Roman" w:cs="Times New Roman"/>
      <w:b/>
      <w:b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Normal,Akapit z listą1,Akapit z listą3,Akapit z listą11,Obiekt,List Paragraph1,BulletC,Akapit z listą31"/>
    <w:basedOn w:val="Normalny"/>
    <w:link w:val="AkapitzlistZnak"/>
    <w:uiPriority w:val="34"/>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Normal Znak,Akapit z listą1 Znak,Akapit z listą3 Znak,Akapit z listą11 Znak"/>
    <w:link w:val="Akapitzlist"/>
    <w:uiPriority w:val="34"/>
    <w:rsid w:val="00517FC1"/>
    <w:rPr>
      <w:rFonts w:ascii="Calibri" w:hAnsi="Calibri" w:cs="Times New Roman"/>
    </w:rPr>
  </w:style>
  <w:style w:type="table" w:styleId="Tabela-Siatka">
    <w:name w:val="Table Grid"/>
    <w:basedOn w:val="Standardowy"/>
    <w:uiPriority w:val="59"/>
    <w:rsid w:val="00D4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
    <w:name w:val="Nagłówek #1_"/>
    <w:basedOn w:val="Domylnaczcionkaakapitu"/>
    <w:link w:val="Nagwek10"/>
    <w:rsid w:val="00D434B2"/>
    <w:rPr>
      <w:rFonts w:ascii="Times New Roman" w:eastAsia="Times New Roman" w:hAnsi="Times New Roman" w:cs="Times New Roman"/>
      <w:b/>
      <w:bCs/>
      <w:sz w:val="27"/>
      <w:szCs w:val="27"/>
      <w:shd w:val="clear" w:color="auto" w:fill="FFFFFF"/>
    </w:rPr>
  </w:style>
  <w:style w:type="paragraph" w:customStyle="1" w:styleId="Nagwek10">
    <w:name w:val="Nagłówek #1"/>
    <w:basedOn w:val="Normalny"/>
    <w:link w:val="Nagwek1"/>
    <w:rsid w:val="00D434B2"/>
    <w:pPr>
      <w:widowControl w:val="0"/>
      <w:shd w:val="clear" w:color="auto" w:fill="FFFFFF"/>
      <w:spacing w:before="300" w:after="780" w:line="374" w:lineRule="exact"/>
      <w:jc w:val="center"/>
      <w:outlineLvl w:val="0"/>
    </w:pPr>
    <w:rPr>
      <w:rFonts w:ascii="Times New Roman" w:eastAsia="Times New Roman" w:hAnsi="Times New Roman" w:cs="Times New Roman"/>
      <w:b/>
      <w:bCs/>
      <w:sz w:val="27"/>
      <w:szCs w:val="27"/>
    </w:rPr>
  </w:style>
  <w:style w:type="character" w:customStyle="1" w:styleId="Teksttreci2">
    <w:name w:val="Tekst treści (2)_"/>
    <w:basedOn w:val="Domylnaczcionkaakapitu"/>
    <w:link w:val="Teksttreci20"/>
    <w:rsid w:val="00C105D4"/>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C105D4"/>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C105D4"/>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C105D4"/>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C105D4"/>
    <w:pPr>
      <w:widowControl w:val="0"/>
      <w:shd w:val="clear" w:color="auto" w:fill="FFFFFF"/>
      <w:spacing w:after="480" w:line="0" w:lineRule="atLeast"/>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15975">
      <w:bodyDiv w:val="1"/>
      <w:marLeft w:val="0"/>
      <w:marRight w:val="0"/>
      <w:marTop w:val="0"/>
      <w:marBottom w:val="0"/>
      <w:divBdr>
        <w:top w:val="none" w:sz="0" w:space="0" w:color="auto"/>
        <w:left w:val="none" w:sz="0" w:space="0" w:color="auto"/>
        <w:bottom w:val="none" w:sz="0" w:space="0" w:color="auto"/>
        <w:right w:val="none" w:sz="0" w:space="0" w:color="auto"/>
      </w:divBdr>
    </w:div>
    <w:div w:id="215167630">
      <w:bodyDiv w:val="1"/>
      <w:marLeft w:val="0"/>
      <w:marRight w:val="0"/>
      <w:marTop w:val="0"/>
      <w:marBottom w:val="0"/>
      <w:divBdr>
        <w:top w:val="none" w:sz="0" w:space="0" w:color="auto"/>
        <w:left w:val="none" w:sz="0" w:space="0" w:color="auto"/>
        <w:bottom w:val="none" w:sz="0" w:space="0" w:color="auto"/>
        <w:right w:val="none" w:sz="0" w:space="0" w:color="auto"/>
      </w:divBdr>
    </w:div>
    <w:div w:id="180415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17</Pages>
  <Words>4980</Words>
  <Characters>29886</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Knop</dc:creator>
  <cp:lastModifiedBy>Marta Panak</cp:lastModifiedBy>
  <cp:revision>10</cp:revision>
  <dcterms:created xsi:type="dcterms:W3CDTF">2018-03-07T13:38:00Z</dcterms:created>
  <dcterms:modified xsi:type="dcterms:W3CDTF">2018-03-12T13:07:00Z</dcterms:modified>
</cp:coreProperties>
</file>