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E4" w:rsidRDefault="005B12E4" w:rsidP="0027064A">
      <w:bookmarkStart w:id="0" w:name="page1"/>
      <w:bookmarkEnd w:id="0"/>
      <w:r w:rsidRPr="00292444">
        <w:rPr>
          <w:b/>
        </w:rPr>
        <w:t>Postępowanie nr: DZS.271.</w:t>
      </w:r>
      <w:r w:rsidR="00833B96" w:rsidRPr="00292444">
        <w:rPr>
          <w:b/>
        </w:rPr>
        <w:t>1</w:t>
      </w:r>
      <w:r w:rsidRPr="00292444">
        <w:rPr>
          <w:b/>
        </w:rPr>
        <w:t>.20</w:t>
      </w:r>
      <w:r w:rsidR="006F18DE" w:rsidRPr="00292444">
        <w:rPr>
          <w:b/>
        </w:rPr>
        <w:t>2</w:t>
      </w:r>
      <w:r w:rsidR="00833B96" w:rsidRPr="00292444">
        <w:rPr>
          <w:b/>
        </w:rPr>
        <w:t>2</w:t>
      </w:r>
      <w:r w:rsidRPr="00292444">
        <w:rPr>
          <w:rFonts w:ascii="Times New Roman" w:eastAsia="Times New Roman" w:hAnsi="Times New Roman"/>
          <w:b/>
        </w:rPr>
        <w:tab/>
      </w:r>
      <w:r w:rsidR="00CD553B">
        <w:rPr>
          <w:rFonts w:ascii="Times New Roman" w:eastAsia="Times New Roman" w:hAnsi="Times New Roman"/>
        </w:rPr>
        <w:t xml:space="preserve">                  </w:t>
      </w:r>
      <w:r w:rsidR="006F03BE">
        <w:rPr>
          <w:rFonts w:ascii="Times New Roman" w:eastAsia="Times New Roman" w:hAnsi="Times New Roman"/>
        </w:rPr>
        <w:t xml:space="preserve">                                                                     </w:t>
      </w:r>
      <w:r w:rsidR="00CD553B">
        <w:rPr>
          <w:rFonts w:ascii="Times New Roman" w:eastAsia="Times New Roman" w:hAnsi="Times New Roman"/>
        </w:rPr>
        <w:t xml:space="preserve">  </w:t>
      </w:r>
      <w:r w:rsidRPr="006F03BE">
        <w:rPr>
          <w:b/>
        </w:rPr>
        <w:t xml:space="preserve">Załącznik nr 10 </w:t>
      </w:r>
      <w:r w:rsidR="00CD553B" w:rsidRPr="006F03BE">
        <w:rPr>
          <w:b/>
        </w:rPr>
        <w:t>SWZ</w:t>
      </w:r>
    </w:p>
    <w:p w:rsidR="005B12E4" w:rsidRDefault="005B12E4" w:rsidP="00CD553B">
      <w:pPr>
        <w:spacing w:line="281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6F03BE" w:rsidP="00CD553B">
      <w:pPr>
        <w:spacing w:line="0" w:lineRule="atLeast"/>
        <w:ind w:right="16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</w:t>
      </w:r>
      <w:r w:rsidR="005B12E4">
        <w:rPr>
          <w:b/>
          <w:sz w:val="22"/>
        </w:rPr>
        <w:t>OPIS PRZEDMIOTU ZAMÓWIENIA</w:t>
      </w:r>
    </w:p>
    <w:p w:rsidR="005B12E4" w:rsidRDefault="005B12E4" w:rsidP="00CD553B">
      <w:pPr>
        <w:spacing w:line="135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AC6A00">
      <w:pPr>
        <w:spacing w:line="0" w:lineRule="atLeast"/>
        <w:ind w:right="16"/>
        <w:jc w:val="center"/>
        <w:rPr>
          <w:b/>
          <w:sz w:val="22"/>
        </w:rPr>
      </w:pPr>
      <w:r>
        <w:rPr>
          <w:b/>
          <w:sz w:val="22"/>
        </w:rPr>
        <w:t>Część I zamówienia</w:t>
      </w:r>
    </w:p>
    <w:p w:rsidR="005B12E4" w:rsidRDefault="005B12E4" w:rsidP="00CD553B">
      <w:pPr>
        <w:spacing w:line="397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710AF6">
      <w:pPr>
        <w:numPr>
          <w:ilvl w:val="0"/>
          <w:numId w:val="1"/>
        </w:numPr>
        <w:tabs>
          <w:tab w:val="left" w:pos="424"/>
        </w:tabs>
        <w:spacing w:line="265" w:lineRule="auto"/>
        <w:ind w:left="424" w:right="20" w:hanging="424"/>
        <w:jc w:val="both"/>
        <w:rPr>
          <w:sz w:val="22"/>
        </w:rPr>
      </w:pPr>
      <w:r>
        <w:rPr>
          <w:sz w:val="22"/>
        </w:rPr>
        <w:t xml:space="preserve">Przedmiotem zamówienia jest świadczenie usług całodobowej ochrony osób i mienia Muzeum Archeologicznego i Etnograficznego w Łodzi (dalej: „MAiE”) w obiekcie usytuowanym w Łodzi Plac Wolności 14 oraz obiekcie w miejscowości Sierpów gm. Ozorków (budynek magazynowy) </w:t>
      </w:r>
      <w:r w:rsidR="0081324D">
        <w:rPr>
          <w:sz w:val="22"/>
        </w:rPr>
        <w:br/>
      </w:r>
      <w:r>
        <w:rPr>
          <w:sz w:val="22"/>
        </w:rPr>
        <w:t xml:space="preserve">w tym także monitoringu sygnałów drogą radiową z lokalnego systemu alarmowego </w:t>
      </w:r>
      <w:r w:rsidR="0081324D">
        <w:rPr>
          <w:sz w:val="22"/>
        </w:rPr>
        <w:br/>
      </w:r>
      <w:r>
        <w:rPr>
          <w:sz w:val="22"/>
        </w:rPr>
        <w:t>w ww. obiektach.</w:t>
      </w:r>
    </w:p>
    <w:p w:rsidR="00710AF6" w:rsidRPr="00710AF6" w:rsidRDefault="00710AF6" w:rsidP="00710AF6">
      <w:pPr>
        <w:tabs>
          <w:tab w:val="left" w:pos="424"/>
        </w:tabs>
        <w:spacing w:line="265" w:lineRule="auto"/>
        <w:ind w:left="424" w:right="20"/>
        <w:jc w:val="both"/>
        <w:rPr>
          <w:sz w:val="22"/>
        </w:rPr>
      </w:pPr>
    </w:p>
    <w:p w:rsidR="005B12E4" w:rsidRPr="00710AF6" w:rsidRDefault="005B12E4" w:rsidP="00710AF6">
      <w:pPr>
        <w:spacing w:line="265" w:lineRule="auto"/>
        <w:ind w:left="424" w:right="80"/>
        <w:jc w:val="both"/>
        <w:rPr>
          <w:b/>
          <w:sz w:val="22"/>
        </w:rPr>
      </w:pPr>
      <w:r w:rsidRPr="009D3FC3">
        <w:rPr>
          <w:b/>
          <w:sz w:val="22"/>
        </w:rPr>
        <w:t xml:space="preserve">Obiekt w Łodzi na Placu Wolności 14 znajduje się w prowadzonej przez Wojewodę Łódzkiego ewidencji obszarów, obiektów i urządzeń </w:t>
      </w:r>
      <w:r w:rsidRPr="009D3FC3">
        <w:rPr>
          <w:b/>
          <w:sz w:val="22"/>
          <w:u w:val="single"/>
        </w:rPr>
        <w:t>podlegających obowiązkowej</w:t>
      </w:r>
      <w:r w:rsidRPr="009D3FC3">
        <w:rPr>
          <w:b/>
          <w:sz w:val="22"/>
        </w:rPr>
        <w:t xml:space="preserve"> </w:t>
      </w:r>
      <w:r w:rsidRPr="009D3FC3">
        <w:rPr>
          <w:b/>
          <w:sz w:val="22"/>
          <w:u w:val="single"/>
        </w:rPr>
        <w:t>ochronie</w:t>
      </w:r>
      <w:r w:rsidR="00710AF6">
        <w:rPr>
          <w:b/>
          <w:sz w:val="22"/>
        </w:rPr>
        <w:t>.</w:t>
      </w:r>
    </w:p>
    <w:p w:rsidR="005B12E4" w:rsidRDefault="005B12E4" w:rsidP="00657662">
      <w:pPr>
        <w:spacing w:line="254" w:lineRule="auto"/>
        <w:ind w:left="424" w:right="280"/>
        <w:jc w:val="both"/>
        <w:rPr>
          <w:b/>
          <w:sz w:val="22"/>
        </w:rPr>
      </w:pPr>
      <w:r>
        <w:rPr>
          <w:b/>
          <w:sz w:val="22"/>
        </w:rPr>
        <w:t xml:space="preserve">Budynek magazynowy w Sierpowie </w:t>
      </w:r>
      <w:r>
        <w:rPr>
          <w:b/>
          <w:sz w:val="22"/>
          <w:u w:val="single"/>
        </w:rPr>
        <w:t>nie jest objęty ochroną obowiązkową</w:t>
      </w:r>
      <w:r>
        <w:rPr>
          <w:b/>
          <w:sz w:val="22"/>
        </w:rPr>
        <w:t xml:space="preserve">, </w:t>
      </w:r>
      <w:r w:rsidR="00B13AC0">
        <w:rPr>
          <w:b/>
          <w:sz w:val="22"/>
        </w:rPr>
        <w:br/>
      </w:r>
      <w:r>
        <w:rPr>
          <w:b/>
          <w:sz w:val="22"/>
        </w:rPr>
        <w:t xml:space="preserve">o której mowa w art. 5 ustawy z dnia 22 sierpnia 1997 roku o ochronie osób i mienia </w:t>
      </w:r>
      <w:r w:rsidR="0081324D">
        <w:rPr>
          <w:b/>
          <w:sz w:val="22"/>
        </w:rPr>
        <w:br/>
      </w:r>
      <w:r>
        <w:rPr>
          <w:b/>
          <w:sz w:val="22"/>
        </w:rPr>
        <w:t>(</w:t>
      </w:r>
      <w:proofErr w:type="spellStart"/>
      <w:r>
        <w:rPr>
          <w:b/>
          <w:sz w:val="22"/>
        </w:rPr>
        <w:t>t.j</w:t>
      </w:r>
      <w:proofErr w:type="spellEnd"/>
      <w:r>
        <w:rPr>
          <w:b/>
          <w:sz w:val="22"/>
        </w:rPr>
        <w:t>. - Dz. U. z 20</w:t>
      </w:r>
      <w:r w:rsidR="00043185">
        <w:rPr>
          <w:b/>
          <w:sz w:val="22"/>
        </w:rPr>
        <w:t>2</w:t>
      </w:r>
      <w:r w:rsidR="00657662">
        <w:rPr>
          <w:b/>
          <w:sz w:val="22"/>
        </w:rPr>
        <w:t>1</w:t>
      </w:r>
      <w:r>
        <w:rPr>
          <w:b/>
          <w:sz w:val="22"/>
        </w:rPr>
        <w:t xml:space="preserve"> r., poz. </w:t>
      </w:r>
      <w:r w:rsidR="00657662">
        <w:rPr>
          <w:b/>
          <w:sz w:val="22"/>
        </w:rPr>
        <w:t>1995)</w:t>
      </w:r>
      <w:r>
        <w:rPr>
          <w:b/>
          <w:sz w:val="22"/>
        </w:rPr>
        <w:t>.</w:t>
      </w:r>
    </w:p>
    <w:p w:rsidR="005B12E4" w:rsidRDefault="005B12E4" w:rsidP="00CD553B">
      <w:pPr>
        <w:spacing w:line="76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710AF6">
      <w:pPr>
        <w:ind w:left="425" w:right="198"/>
        <w:jc w:val="both"/>
        <w:rPr>
          <w:b/>
          <w:sz w:val="22"/>
        </w:rPr>
      </w:pPr>
      <w:r>
        <w:rPr>
          <w:b/>
          <w:sz w:val="22"/>
        </w:rPr>
        <w:t>Ochrona budynku magazynowego realizowana jest na podstawie § 27 Rozporządzenia Ministra Kultury i Dziedzictwa Narodowego z dnia 2 września 2014 roku w sprawie zabezpieczenia zbiorów w muzeach przed pożarem, kradzieżą i innym niebezpieczeństwem grożącym zniszczeniem lub utratą  (Dz.U. 2014 poz. 1240).</w:t>
      </w:r>
    </w:p>
    <w:p w:rsidR="005B12E4" w:rsidRDefault="005B12E4" w:rsidP="00CD553B">
      <w:pPr>
        <w:spacing w:line="186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CD553B">
      <w:pPr>
        <w:numPr>
          <w:ilvl w:val="0"/>
          <w:numId w:val="2"/>
        </w:numPr>
        <w:tabs>
          <w:tab w:val="left" w:pos="424"/>
        </w:tabs>
        <w:spacing w:line="236" w:lineRule="auto"/>
        <w:ind w:left="424" w:right="40" w:hanging="424"/>
        <w:jc w:val="both"/>
        <w:rPr>
          <w:sz w:val="22"/>
        </w:rPr>
      </w:pPr>
      <w:r>
        <w:rPr>
          <w:sz w:val="22"/>
        </w:rPr>
        <w:t>Ochronę należy realizować poprzez utworzone posterunki i eksploatację elektronicznych urządzeń i systemów alarmowych, przy uwzględnieniu następujących wymagań:</w:t>
      </w:r>
    </w:p>
    <w:p w:rsidR="005B12E4" w:rsidRDefault="005B12E4" w:rsidP="00CD553B">
      <w:pPr>
        <w:spacing w:line="211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2"/>
        </w:numPr>
        <w:tabs>
          <w:tab w:val="left" w:pos="704"/>
        </w:tabs>
        <w:spacing w:line="264" w:lineRule="auto"/>
        <w:ind w:left="704" w:hanging="276"/>
        <w:jc w:val="both"/>
        <w:rPr>
          <w:sz w:val="22"/>
        </w:rPr>
      </w:pPr>
      <w:bookmarkStart w:id="1" w:name="_Hlk70582907"/>
      <w:r>
        <w:rPr>
          <w:sz w:val="22"/>
        </w:rPr>
        <w:t xml:space="preserve">jeden posterunek stacjonarny, całodobowy, dwuzmianowy, jednoosobowy, realizujący zadania ochronne w systemie zmianowym 7.00- 19.00 i 19.00-7.00 przez 7 dni w tygodniu </w:t>
      </w:r>
      <w:r w:rsidR="00042771">
        <w:rPr>
          <w:sz w:val="22"/>
        </w:rPr>
        <w:br/>
      </w:r>
      <w:r>
        <w:rPr>
          <w:sz w:val="22"/>
        </w:rPr>
        <w:t>w okresie od dnia 01.07.20</w:t>
      </w:r>
      <w:r w:rsidR="006F18DE">
        <w:rPr>
          <w:sz w:val="22"/>
        </w:rPr>
        <w:t>2</w:t>
      </w:r>
      <w:r w:rsidR="0052092E">
        <w:rPr>
          <w:sz w:val="22"/>
        </w:rPr>
        <w:t>2 r.</w:t>
      </w:r>
      <w:r>
        <w:rPr>
          <w:sz w:val="22"/>
        </w:rPr>
        <w:t xml:space="preserve"> od godz. 0:00 do dnia 30.06.202</w:t>
      </w:r>
      <w:r w:rsidR="0052092E">
        <w:rPr>
          <w:sz w:val="22"/>
        </w:rPr>
        <w:t>3</w:t>
      </w:r>
      <w:r>
        <w:rPr>
          <w:sz w:val="22"/>
        </w:rPr>
        <w:t xml:space="preserve"> r. do godz. 24:00, w tym obsługa centrali telefonicznej typu CMT SLICAM, w obiekcie usytuowanym przy </w:t>
      </w:r>
      <w:r w:rsidR="00E463A3">
        <w:rPr>
          <w:sz w:val="22"/>
        </w:rPr>
        <w:t>wejściu głównym od strony Placu Wolności 14,</w:t>
      </w:r>
    </w:p>
    <w:p w:rsidR="005B12E4" w:rsidRDefault="005B12E4" w:rsidP="00CD553B">
      <w:pPr>
        <w:spacing w:line="66" w:lineRule="exact"/>
        <w:jc w:val="both"/>
        <w:rPr>
          <w:sz w:val="22"/>
        </w:rPr>
      </w:pPr>
    </w:p>
    <w:p w:rsidR="00B201EB" w:rsidRPr="00ED3B3B" w:rsidRDefault="00B201EB" w:rsidP="00CD553B">
      <w:pPr>
        <w:numPr>
          <w:ilvl w:val="1"/>
          <w:numId w:val="2"/>
        </w:numPr>
        <w:tabs>
          <w:tab w:val="left" w:pos="704"/>
        </w:tabs>
        <w:spacing w:line="264" w:lineRule="auto"/>
        <w:ind w:left="704" w:hanging="276"/>
        <w:jc w:val="both"/>
        <w:rPr>
          <w:sz w:val="22"/>
        </w:rPr>
      </w:pPr>
      <w:r>
        <w:rPr>
          <w:sz w:val="22"/>
        </w:rPr>
        <w:t xml:space="preserve">jeden posterunek stacjonarny, jednozmianowy, jednoosobowy, </w:t>
      </w:r>
      <w:r w:rsidR="001858AB">
        <w:rPr>
          <w:sz w:val="22"/>
        </w:rPr>
        <w:t>pełniący obowiązki</w:t>
      </w:r>
      <w:r>
        <w:rPr>
          <w:sz w:val="22"/>
        </w:rPr>
        <w:t xml:space="preserve"> ochronne </w:t>
      </w:r>
      <w:r w:rsidR="00ED3B3B">
        <w:rPr>
          <w:sz w:val="22"/>
        </w:rPr>
        <w:t xml:space="preserve">w dni robocze </w:t>
      </w:r>
      <w:r>
        <w:rPr>
          <w:sz w:val="22"/>
        </w:rPr>
        <w:t xml:space="preserve">w </w:t>
      </w:r>
      <w:r w:rsidR="00ED3B3B">
        <w:rPr>
          <w:sz w:val="22"/>
        </w:rPr>
        <w:t>godzinach</w:t>
      </w:r>
      <w:r>
        <w:rPr>
          <w:sz w:val="22"/>
        </w:rPr>
        <w:t xml:space="preserve"> 7.</w:t>
      </w:r>
      <w:r w:rsidR="00ED3B3B">
        <w:rPr>
          <w:sz w:val="22"/>
        </w:rPr>
        <w:t>30</w:t>
      </w:r>
      <w:r>
        <w:rPr>
          <w:sz w:val="22"/>
        </w:rPr>
        <w:t>- 1</w:t>
      </w:r>
      <w:r w:rsidR="00ED3B3B">
        <w:rPr>
          <w:sz w:val="22"/>
        </w:rPr>
        <w:t>6</w:t>
      </w:r>
      <w:r>
        <w:rPr>
          <w:sz w:val="22"/>
        </w:rPr>
        <w:t>.</w:t>
      </w:r>
      <w:r w:rsidR="00ED3B3B">
        <w:rPr>
          <w:sz w:val="22"/>
        </w:rPr>
        <w:t>3</w:t>
      </w:r>
      <w:r>
        <w:rPr>
          <w:sz w:val="22"/>
        </w:rPr>
        <w:t>0</w:t>
      </w:r>
      <w:r w:rsidR="00ED3B3B">
        <w:rPr>
          <w:sz w:val="22"/>
        </w:rPr>
        <w:t xml:space="preserve"> (poniedziałek – piątek)</w:t>
      </w:r>
      <w:r>
        <w:rPr>
          <w:sz w:val="22"/>
        </w:rPr>
        <w:t xml:space="preserve">, </w:t>
      </w:r>
      <w:r w:rsidR="00E463A3">
        <w:rPr>
          <w:sz w:val="22"/>
        </w:rPr>
        <w:t xml:space="preserve">od dnia 01.07.2022 r. od godz. 0:00 do dnia 30.06.2023 r. do godz. 24:00, </w:t>
      </w:r>
      <w:r>
        <w:rPr>
          <w:sz w:val="22"/>
        </w:rPr>
        <w:t xml:space="preserve">w obiekcie </w:t>
      </w:r>
      <w:r w:rsidR="00E463A3">
        <w:rPr>
          <w:sz w:val="22"/>
        </w:rPr>
        <w:t>usytuowanym przy Placu Wolności 14,</w:t>
      </w:r>
    </w:p>
    <w:p w:rsidR="005B12E4" w:rsidRDefault="005B12E4" w:rsidP="00CD553B">
      <w:pPr>
        <w:numPr>
          <w:ilvl w:val="1"/>
          <w:numId w:val="2"/>
        </w:numPr>
        <w:tabs>
          <w:tab w:val="left" w:pos="704"/>
        </w:tabs>
        <w:spacing w:line="261" w:lineRule="auto"/>
        <w:ind w:left="704" w:hanging="276"/>
        <w:jc w:val="both"/>
        <w:rPr>
          <w:sz w:val="22"/>
        </w:rPr>
      </w:pPr>
      <w:r>
        <w:rPr>
          <w:sz w:val="22"/>
        </w:rPr>
        <w:t xml:space="preserve">jeden posterunek obchodowy, jednoosobowy, dwuzmianowy realizujący zadania ochronne </w:t>
      </w:r>
      <w:r w:rsidR="00124648">
        <w:rPr>
          <w:sz w:val="22"/>
        </w:rPr>
        <w:br/>
      </w:r>
      <w:r>
        <w:rPr>
          <w:sz w:val="22"/>
        </w:rPr>
        <w:t>w godzinach 07.00-19.00 i 19:00-0</w:t>
      </w:r>
      <w:r w:rsidR="00ED3B3B">
        <w:rPr>
          <w:sz w:val="22"/>
        </w:rPr>
        <w:t>7</w:t>
      </w:r>
      <w:r>
        <w:rPr>
          <w:sz w:val="22"/>
        </w:rPr>
        <w:t>:00 przez 7 dni w tygodniu w okresie od dnia 01.07.20</w:t>
      </w:r>
      <w:r w:rsidR="001D0982">
        <w:rPr>
          <w:sz w:val="22"/>
        </w:rPr>
        <w:t>2</w:t>
      </w:r>
      <w:r w:rsidR="0052092E">
        <w:rPr>
          <w:sz w:val="22"/>
        </w:rPr>
        <w:t xml:space="preserve">2 r. </w:t>
      </w:r>
      <w:r>
        <w:rPr>
          <w:sz w:val="22"/>
        </w:rPr>
        <w:t xml:space="preserve"> od godz. 0:00 do dnia 30.06.202</w:t>
      </w:r>
      <w:r w:rsidR="0052092E">
        <w:rPr>
          <w:sz w:val="22"/>
        </w:rPr>
        <w:t>3</w:t>
      </w:r>
      <w:r>
        <w:rPr>
          <w:sz w:val="22"/>
        </w:rPr>
        <w:t xml:space="preserve"> r. do godz. 24:00 w obiekcie usytuowanym przy Placu Wolności 14,</w:t>
      </w:r>
    </w:p>
    <w:bookmarkEnd w:id="1"/>
    <w:p w:rsidR="005B12E4" w:rsidRDefault="005B12E4" w:rsidP="00CD553B">
      <w:pPr>
        <w:spacing w:line="68" w:lineRule="exact"/>
        <w:jc w:val="both"/>
        <w:rPr>
          <w:sz w:val="22"/>
        </w:rPr>
      </w:pPr>
    </w:p>
    <w:p w:rsidR="005B12E4" w:rsidRPr="00124648" w:rsidRDefault="005B12E4" w:rsidP="00CD553B">
      <w:pPr>
        <w:numPr>
          <w:ilvl w:val="1"/>
          <w:numId w:val="2"/>
        </w:numPr>
        <w:tabs>
          <w:tab w:val="left" w:pos="704"/>
        </w:tabs>
        <w:spacing w:line="235" w:lineRule="auto"/>
        <w:ind w:left="704" w:right="20" w:hanging="276"/>
        <w:jc w:val="both"/>
        <w:rPr>
          <w:sz w:val="22"/>
        </w:rPr>
      </w:pPr>
      <w:r>
        <w:rPr>
          <w:sz w:val="22"/>
        </w:rPr>
        <w:t>w miesiącu maju (jednorazowo) podczas uczestniczenia MAiE w imprezie kulturalnej pn.: „Noc Muzeów” od godz. 17:00 w dniu rozpoczęcia imprezy do godz. 1:00 dnia następnego,</w:t>
      </w:r>
      <w:r w:rsidR="00124648">
        <w:rPr>
          <w:sz w:val="22"/>
        </w:rPr>
        <w:t xml:space="preserve"> </w:t>
      </w:r>
      <w:r w:rsidRPr="00124648">
        <w:rPr>
          <w:sz w:val="22"/>
        </w:rPr>
        <w:t>zapewnienie ochrony obiektu przy Placu Wolności 14 w Łodzi</w:t>
      </w:r>
      <w:r w:rsidR="00E463A3">
        <w:rPr>
          <w:sz w:val="22"/>
        </w:rPr>
        <w:t>,</w:t>
      </w:r>
      <w:r w:rsidRPr="00124648">
        <w:rPr>
          <w:sz w:val="22"/>
        </w:rPr>
        <w:t xml:space="preserve"> przez co najmniej </w:t>
      </w:r>
      <w:r w:rsidR="00042771">
        <w:rPr>
          <w:sz w:val="22"/>
        </w:rPr>
        <w:br/>
      </w:r>
      <w:r w:rsidRPr="00124648">
        <w:rPr>
          <w:sz w:val="22"/>
        </w:rPr>
        <w:t>7 pracowników ochrony (ochrona podstawowa),</w:t>
      </w:r>
    </w:p>
    <w:p w:rsidR="005B12E4" w:rsidRDefault="005B12E4" w:rsidP="00CD553B">
      <w:pPr>
        <w:spacing w:line="89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CD553B">
      <w:pPr>
        <w:numPr>
          <w:ilvl w:val="0"/>
          <w:numId w:val="3"/>
        </w:numPr>
        <w:tabs>
          <w:tab w:val="left" w:pos="704"/>
        </w:tabs>
        <w:spacing w:line="254" w:lineRule="auto"/>
        <w:ind w:left="704" w:right="20" w:hanging="276"/>
        <w:jc w:val="both"/>
        <w:rPr>
          <w:sz w:val="22"/>
        </w:rPr>
      </w:pPr>
      <w:r>
        <w:rPr>
          <w:sz w:val="22"/>
        </w:rPr>
        <w:t>ochrona obiektu (budynek magazynowy) w Sierpowie gm. Ozorków poprzez wykorzystanie istniejącego elektronicznego systemu zabezpieczeń (System Sygnalizacji Włamania i Napadu obsługiwany przez centralę alarmową SATEL CA-10 LCD),</w:t>
      </w:r>
    </w:p>
    <w:p w:rsidR="005B12E4" w:rsidRDefault="005B12E4" w:rsidP="00CD553B">
      <w:pPr>
        <w:spacing w:line="76" w:lineRule="exact"/>
        <w:jc w:val="both"/>
        <w:rPr>
          <w:sz w:val="22"/>
        </w:rPr>
      </w:pPr>
    </w:p>
    <w:p w:rsidR="005B12E4" w:rsidRPr="00710AF6" w:rsidRDefault="005B12E4" w:rsidP="00710AF6">
      <w:pPr>
        <w:numPr>
          <w:ilvl w:val="0"/>
          <w:numId w:val="3"/>
        </w:numPr>
        <w:tabs>
          <w:tab w:val="left" w:pos="704"/>
        </w:tabs>
        <w:spacing w:line="235" w:lineRule="auto"/>
        <w:ind w:left="704" w:right="20" w:hanging="276"/>
        <w:jc w:val="both"/>
        <w:rPr>
          <w:sz w:val="22"/>
        </w:rPr>
      </w:pPr>
      <w:r>
        <w:rPr>
          <w:sz w:val="22"/>
        </w:rPr>
        <w:t xml:space="preserve">wykorzystanie Grupy Interwencyjnej do likwidacji zagrożeń w obiektach usytuowanych </w:t>
      </w:r>
      <w:r w:rsidR="00124648">
        <w:rPr>
          <w:sz w:val="22"/>
        </w:rPr>
        <w:br/>
      </w:r>
      <w:r>
        <w:rPr>
          <w:sz w:val="22"/>
        </w:rPr>
        <w:t>w Łodzi przy Placu Wolności 14 oraz w Sierpowie gm. Ozorków,</w:t>
      </w:r>
    </w:p>
    <w:p w:rsidR="005B12E4" w:rsidRDefault="005B12E4" w:rsidP="00CD553B">
      <w:pPr>
        <w:spacing w:line="17" w:lineRule="exact"/>
        <w:jc w:val="both"/>
        <w:rPr>
          <w:rFonts w:ascii="Times New Roman" w:eastAsia="Times New Roman" w:hAnsi="Times New Roman"/>
        </w:rPr>
      </w:pPr>
      <w:bookmarkStart w:id="2" w:name="page2"/>
      <w:bookmarkEnd w:id="2"/>
    </w:p>
    <w:p w:rsidR="005B12E4" w:rsidRDefault="00124648" w:rsidP="00CD553B">
      <w:pPr>
        <w:numPr>
          <w:ilvl w:val="1"/>
          <w:numId w:val="4"/>
        </w:numPr>
        <w:tabs>
          <w:tab w:val="left" w:pos="704"/>
        </w:tabs>
        <w:spacing w:line="265" w:lineRule="auto"/>
        <w:ind w:left="704" w:right="100" w:hanging="276"/>
        <w:jc w:val="both"/>
        <w:rPr>
          <w:sz w:val="22"/>
        </w:rPr>
      </w:pPr>
      <w:r>
        <w:rPr>
          <w:sz w:val="22"/>
        </w:rPr>
        <w:t>W</w:t>
      </w:r>
      <w:r w:rsidR="005B12E4">
        <w:rPr>
          <w:sz w:val="22"/>
        </w:rPr>
        <w:t xml:space="preserve">ykonawca zobowiązany będzie do zapewnienia całodobowego nadzoru i kontroli nad służbą ochrony, bycia w gotowości do podjęcia interwencji przez Grupę Interwencyjną </w:t>
      </w:r>
      <w:r w:rsidR="00E463A3">
        <w:rPr>
          <w:sz w:val="22"/>
        </w:rPr>
        <w:br/>
      </w:r>
      <w:r w:rsidR="005B12E4">
        <w:rPr>
          <w:sz w:val="22"/>
        </w:rPr>
        <w:t xml:space="preserve">w czasie </w:t>
      </w:r>
      <w:r w:rsidR="005B12E4">
        <w:rPr>
          <w:b/>
          <w:sz w:val="22"/>
        </w:rPr>
        <w:t>1</w:t>
      </w:r>
      <w:r w:rsidR="00B0305E">
        <w:rPr>
          <w:b/>
          <w:sz w:val="22"/>
        </w:rPr>
        <w:t>5</w:t>
      </w:r>
      <w:r w:rsidR="005B12E4">
        <w:rPr>
          <w:b/>
          <w:sz w:val="22"/>
        </w:rPr>
        <w:t xml:space="preserve"> minut</w:t>
      </w:r>
      <w:r w:rsidR="005B12E4">
        <w:rPr>
          <w:sz w:val="22"/>
        </w:rPr>
        <w:t xml:space="preserve"> od momentu potwierdzenia stanu zagrożenia w przypadku obiektów przy Placu Wolności 14 w Łodzi oraz </w:t>
      </w:r>
      <w:r w:rsidR="005B12E4">
        <w:rPr>
          <w:b/>
          <w:sz w:val="22"/>
        </w:rPr>
        <w:t>1</w:t>
      </w:r>
      <w:r w:rsidR="00B0305E">
        <w:rPr>
          <w:b/>
          <w:sz w:val="22"/>
        </w:rPr>
        <w:t>5</w:t>
      </w:r>
      <w:r w:rsidR="005B12E4">
        <w:rPr>
          <w:b/>
          <w:sz w:val="22"/>
        </w:rPr>
        <w:t xml:space="preserve"> minut</w:t>
      </w:r>
      <w:r w:rsidR="005B12E4">
        <w:rPr>
          <w:sz w:val="22"/>
        </w:rPr>
        <w:t xml:space="preserve"> od momentu potwierdzenia stanu zagrożenia </w:t>
      </w:r>
      <w:r w:rsidR="00E463A3">
        <w:rPr>
          <w:sz w:val="22"/>
        </w:rPr>
        <w:br/>
      </w:r>
      <w:r w:rsidR="005B12E4">
        <w:rPr>
          <w:sz w:val="22"/>
        </w:rPr>
        <w:t>w przypadku obiektu w Sierpowie,</w:t>
      </w:r>
    </w:p>
    <w:p w:rsidR="005B12E4" w:rsidRDefault="005B12E4" w:rsidP="00CD553B">
      <w:pPr>
        <w:spacing w:line="63" w:lineRule="exact"/>
        <w:jc w:val="both"/>
        <w:rPr>
          <w:sz w:val="22"/>
        </w:rPr>
      </w:pPr>
    </w:p>
    <w:p w:rsidR="005B12E4" w:rsidRDefault="00124648" w:rsidP="00CD553B">
      <w:pPr>
        <w:numPr>
          <w:ilvl w:val="1"/>
          <w:numId w:val="4"/>
        </w:numPr>
        <w:tabs>
          <w:tab w:val="left" w:pos="704"/>
        </w:tabs>
        <w:spacing w:line="253" w:lineRule="auto"/>
        <w:ind w:left="704" w:right="100" w:hanging="276"/>
        <w:jc w:val="both"/>
        <w:rPr>
          <w:sz w:val="22"/>
        </w:rPr>
      </w:pPr>
      <w:r>
        <w:rPr>
          <w:sz w:val="22"/>
        </w:rPr>
        <w:lastRenderedPageBreak/>
        <w:t>W</w:t>
      </w:r>
      <w:r w:rsidR="005B12E4">
        <w:rPr>
          <w:sz w:val="22"/>
        </w:rPr>
        <w:t>ykonawca zobowiązany będzie do wzmocnienia ochrony obiektów poprzez zorganizowanie dodatkowych posterunków z zadaniem usuwania zagrożeń, których neutralizacja przekracza możliwości ochrony obiektu,</w:t>
      </w:r>
    </w:p>
    <w:p w:rsidR="005B12E4" w:rsidRDefault="005B12E4" w:rsidP="00CD553B">
      <w:pPr>
        <w:spacing w:line="77" w:lineRule="exact"/>
        <w:jc w:val="both"/>
        <w:rPr>
          <w:sz w:val="22"/>
        </w:rPr>
      </w:pPr>
    </w:p>
    <w:p w:rsidR="005B12E4" w:rsidRDefault="00124648" w:rsidP="00CD553B">
      <w:pPr>
        <w:numPr>
          <w:ilvl w:val="1"/>
          <w:numId w:val="4"/>
        </w:numPr>
        <w:tabs>
          <w:tab w:val="left" w:pos="704"/>
        </w:tabs>
        <w:spacing w:line="253" w:lineRule="auto"/>
        <w:ind w:left="704" w:right="100" w:hanging="276"/>
        <w:jc w:val="both"/>
        <w:rPr>
          <w:sz w:val="22"/>
        </w:rPr>
      </w:pPr>
      <w:r>
        <w:rPr>
          <w:sz w:val="22"/>
        </w:rPr>
        <w:t>W</w:t>
      </w:r>
      <w:r w:rsidR="005B12E4">
        <w:rPr>
          <w:sz w:val="22"/>
        </w:rPr>
        <w:t>ykonawca zobowiązuje się do czynnego uczestnictwa w realizacji przedsięwzięć związanych z opracowaniem i wdrożeniem procedur dotyczących bezpieczeństwa chronionych obiektów.</w:t>
      </w:r>
    </w:p>
    <w:p w:rsidR="005B12E4" w:rsidRDefault="005B12E4" w:rsidP="00CD553B">
      <w:pPr>
        <w:spacing w:line="148" w:lineRule="exact"/>
        <w:jc w:val="both"/>
        <w:rPr>
          <w:sz w:val="22"/>
        </w:rPr>
      </w:pPr>
    </w:p>
    <w:p w:rsidR="005B12E4" w:rsidRPr="00042771" w:rsidRDefault="005B12E4" w:rsidP="00042771">
      <w:pPr>
        <w:numPr>
          <w:ilvl w:val="0"/>
          <w:numId w:val="5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Wykonawca realizował będzie usługę w zakresie:</w:t>
      </w:r>
    </w:p>
    <w:p w:rsidR="005B12E4" w:rsidRDefault="005B12E4" w:rsidP="00CD553B">
      <w:pPr>
        <w:numPr>
          <w:ilvl w:val="1"/>
          <w:numId w:val="5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bezpośredniej ochrony fizycznej stałej;</w:t>
      </w:r>
    </w:p>
    <w:p w:rsidR="005B12E4" w:rsidRDefault="005B12E4" w:rsidP="00CD553B">
      <w:pPr>
        <w:spacing w:line="38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5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bezpośredniej ochrony fizycznej doraźnej w postaci monitorowania sygnałów alarmowych;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Pr="00042771" w:rsidRDefault="005B12E4" w:rsidP="00042771">
      <w:pPr>
        <w:numPr>
          <w:ilvl w:val="1"/>
          <w:numId w:val="5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doraźnej ochrony w postaci Grupy Interwencyjnej;</w:t>
      </w:r>
    </w:p>
    <w:p w:rsidR="005B12E4" w:rsidRPr="00042771" w:rsidRDefault="005B12E4" w:rsidP="00042771">
      <w:pPr>
        <w:numPr>
          <w:ilvl w:val="0"/>
          <w:numId w:val="5"/>
        </w:numPr>
        <w:tabs>
          <w:tab w:val="left" w:pos="424"/>
        </w:tabs>
        <w:spacing w:line="253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Wykonawca świadczący usługi ochrony i dozoru </w:t>
      </w:r>
      <w:r w:rsidR="00B0305E">
        <w:rPr>
          <w:sz w:val="22"/>
        </w:rPr>
        <w:t xml:space="preserve">systemów alarmowych, </w:t>
      </w:r>
      <w:r>
        <w:rPr>
          <w:sz w:val="22"/>
        </w:rPr>
        <w:t>zobowiązu</w:t>
      </w:r>
      <w:r w:rsidR="00B0305E">
        <w:rPr>
          <w:sz w:val="22"/>
        </w:rPr>
        <w:t>jąc</w:t>
      </w:r>
      <w:r w:rsidR="00042771">
        <w:rPr>
          <w:sz w:val="22"/>
        </w:rPr>
        <w:t xml:space="preserve"> </w:t>
      </w:r>
      <w:r>
        <w:rPr>
          <w:sz w:val="22"/>
        </w:rPr>
        <w:t xml:space="preserve">się chronić mienie Zamawiającego ze szczególną starannością i przyjmuje na siebie pełną odpowiedzialność za </w:t>
      </w:r>
      <w:r w:rsidR="00B0305E">
        <w:rPr>
          <w:sz w:val="22"/>
        </w:rPr>
        <w:t>nie</w:t>
      </w:r>
      <w:r>
        <w:rPr>
          <w:sz w:val="22"/>
        </w:rPr>
        <w:t>właściwe wykonanie usługi</w:t>
      </w:r>
      <w:r w:rsidR="00B0305E">
        <w:rPr>
          <w:sz w:val="22"/>
        </w:rPr>
        <w:t xml:space="preserve"> w zakresie ochrony mienia</w:t>
      </w:r>
      <w:r>
        <w:rPr>
          <w:sz w:val="22"/>
        </w:rPr>
        <w:t>.</w:t>
      </w:r>
    </w:p>
    <w:p w:rsidR="005B12E4" w:rsidRPr="00042771" w:rsidRDefault="005B12E4" w:rsidP="00042771">
      <w:pPr>
        <w:numPr>
          <w:ilvl w:val="0"/>
          <w:numId w:val="5"/>
        </w:numPr>
        <w:tabs>
          <w:tab w:val="left" w:pos="424"/>
        </w:tabs>
        <w:spacing w:line="235" w:lineRule="auto"/>
        <w:ind w:left="424" w:hanging="424"/>
        <w:jc w:val="both"/>
        <w:rPr>
          <w:sz w:val="22"/>
        </w:rPr>
      </w:pPr>
      <w:r>
        <w:rPr>
          <w:sz w:val="22"/>
        </w:rPr>
        <w:t>Zamawiający wymaga by usługę realizowano zgodnie z powszechnie obowiązującymi przepisami prawa, w szczególności z następującymi aktami:</w:t>
      </w:r>
    </w:p>
    <w:p w:rsidR="005B12E4" w:rsidRPr="00A34345" w:rsidRDefault="005B12E4" w:rsidP="00A34345">
      <w:pPr>
        <w:numPr>
          <w:ilvl w:val="1"/>
          <w:numId w:val="5"/>
        </w:numPr>
        <w:tabs>
          <w:tab w:val="left" w:pos="704"/>
        </w:tabs>
        <w:spacing w:line="236" w:lineRule="auto"/>
        <w:ind w:left="704" w:right="20" w:hanging="276"/>
        <w:jc w:val="both"/>
        <w:rPr>
          <w:sz w:val="22"/>
        </w:rPr>
      </w:pPr>
      <w:r>
        <w:rPr>
          <w:sz w:val="22"/>
        </w:rPr>
        <w:t>ustawą z dnia 22 sierpnia 1997 r. o ochronie osób i mienia (Dz. U. z 20</w:t>
      </w:r>
      <w:r w:rsidR="00043185">
        <w:rPr>
          <w:sz w:val="22"/>
        </w:rPr>
        <w:t>2</w:t>
      </w:r>
      <w:r w:rsidR="00657662">
        <w:rPr>
          <w:sz w:val="22"/>
        </w:rPr>
        <w:t>1</w:t>
      </w:r>
      <w:r>
        <w:rPr>
          <w:sz w:val="22"/>
        </w:rPr>
        <w:t xml:space="preserve"> r., poz. </w:t>
      </w:r>
      <w:r w:rsidR="00657662">
        <w:rPr>
          <w:sz w:val="22"/>
        </w:rPr>
        <w:t>1995</w:t>
      </w:r>
      <w:r>
        <w:rPr>
          <w:sz w:val="22"/>
        </w:rPr>
        <w:t xml:space="preserve"> ) wraz </w:t>
      </w:r>
      <w:r w:rsidR="00043185">
        <w:rPr>
          <w:sz w:val="22"/>
        </w:rPr>
        <w:br/>
      </w:r>
      <w:r>
        <w:rPr>
          <w:sz w:val="22"/>
        </w:rPr>
        <w:t>z aktami wykonawczymi,</w:t>
      </w:r>
    </w:p>
    <w:p w:rsidR="005B12E4" w:rsidRPr="00A34345" w:rsidRDefault="005B12E4" w:rsidP="00A34345">
      <w:pPr>
        <w:numPr>
          <w:ilvl w:val="1"/>
          <w:numId w:val="5"/>
        </w:numPr>
        <w:tabs>
          <w:tab w:val="left" w:pos="704"/>
        </w:tabs>
        <w:spacing w:line="236" w:lineRule="auto"/>
        <w:ind w:left="704" w:right="20" w:hanging="276"/>
        <w:jc w:val="both"/>
        <w:rPr>
          <w:sz w:val="22"/>
        </w:rPr>
      </w:pPr>
      <w:r>
        <w:rPr>
          <w:sz w:val="22"/>
        </w:rPr>
        <w:t>ustawą z dnia 23 lipca 2003 r. o ochronie zabytków i opiece nad zabytkami (Dz. U. z 20</w:t>
      </w:r>
      <w:r w:rsidR="00A0027C">
        <w:rPr>
          <w:sz w:val="22"/>
        </w:rPr>
        <w:t>2</w:t>
      </w:r>
      <w:r w:rsidR="00043185">
        <w:rPr>
          <w:sz w:val="22"/>
        </w:rPr>
        <w:t>1</w:t>
      </w:r>
      <w:r>
        <w:rPr>
          <w:sz w:val="22"/>
        </w:rPr>
        <w:t xml:space="preserve"> r., poz. </w:t>
      </w:r>
      <w:r w:rsidR="00043185">
        <w:rPr>
          <w:sz w:val="22"/>
        </w:rPr>
        <w:t>710</w:t>
      </w:r>
      <w:r w:rsidR="00A0027C">
        <w:rPr>
          <w:sz w:val="22"/>
        </w:rPr>
        <w:t xml:space="preserve"> </w:t>
      </w:r>
      <w:r>
        <w:rPr>
          <w:sz w:val="22"/>
        </w:rPr>
        <w:t>),</w:t>
      </w:r>
    </w:p>
    <w:p w:rsidR="005B12E4" w:rsidRDefault="005B12E4" w:rsidP="00CD553B">
      <w:pPr>
        <w:numPr>
          <w:ilvl w:val="1"/>
          <w:numId w:val="5"/>
        </w:numPr>
        <w:tabs>
          <w:tab w:val="left" w:pos="704"/>
        </w:tabs>
        <w:spacing w:line="235" w:lineRule="auto"/>
        <w:ind w:left="704" w:right="20" w:hanging="276"/>
        <w:jc w:val="both"/>
        <w:rPr>
          <w:sz w:val="22"/>
        </w:rPr>
      </w:pPr>
      <w:r>
        <w:rPr>
          <w:sz w:val="22"/>
        </w:rPr>
        <w:t xml:space="preserve">ustawą z dnia </w:t>
      </w:r>
      <w:r w:rsidR="00DC2846">
        <w:rPr>
          <w:sz w:val="22"/>
        </w:rPr>
        <w:t>5 sierpnia</w:t>
      </w:r>
      <w:bookmarkStart w:id="3" w:name="_GoBack"/>
      <w:bookmarkEnd w:id="3"/>
      <w:r w:rsidR="00DC2846">
        <w:rPr>
          <w:sz w:val="22"/>
        </w:rPr>
        <w:t xml:space="preserve"> 2010</w:t>
      </w:r>
      <w:r>
        <w:rPr>
          <w:sz w:val="22"/>
        </w:rPr>
        <w:t xml:space="preserve"> r. o ochronie informacji niejawnych (Dz. U. z 201</w:t>
      </w:r>
      <w:r w:rsidR="00A0027C">
        <w:rPr>
          <w:sz w:val="22"/>
        </w:rPr>
        <w:t>9</w:t>
      </w:r>
      <w:r>
        <w:rPr>
          <w:sz w:val="22"/>
        </w:rPr>
        <w:t xml:space="preserve"> r., poz. </w:t>
      </w:r>
      <w:r w:rsidR="008E4BE5">
        <w:rPr>
          <w:sz w:val="22"/>
        </w:rPr>
        <w:t>742</w:t>
      </w:r>
      <w:r>
        <w:rPr>
          <w:sz w:val="22"/>
        </w:rPr>
        <w:t>),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5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ustawą z dnia 10 maja 2018 r. o ochronie danych osobowych (Dz. U. z 201</w:t>
      </w:r>
      <w:r w:rsidR="00A34345">
        <w:rPr>
          <w:sz w:val="22"/>
        </w:rPr>
        <w:t>9,</w:t>
      </w:r>
      <w:r>
        <w:rPr>
          <w:sz w:val="22"/>
        </w:rPr>
        <w:t xml:space="preserve"> poz. </w:t>
      </w:r>
      <w:r w:rsidR="00A34345">
        <w:rPr>
          <w:sz w:val="22"/>
        </w:rPr>
        <w:t>1781</w:t>
      </w:r>
      <w:r>
        <w:rPr>
          <w:sz w:val="22"/>
        </w:rPr>
        <w:t>),</w:t>
      </w:r>
    </w:p>
    <w:p w:rsidR="005B12E4" w:rsidRDefault="005B12E4" w:rsidP="00CD553B">
      <w:pPr>
        <w:spacing w:line="89" w:lineRule="exact"/>
        <w:jc w:val="both"/>
        <w:rPr>
          <w:sz w:val="22"/>
        </w:rPr>
      </w:pPr>
    </w:p>
    <w:p w:rsidR="005B12E4" w:rsidRPr="00A34345" w:rsidRDefault="005B12E4" w:rsidP="00A34345">
      <w:pPr>
        <w:numPr>
          <w:ilvl w:val="1"/>
          <w:numId w:val="5"/>
        </w:numPr>
        <w:tabs>
          <w:tab w:val="left" w:pos="704"/>
        </w:tabs>
        <w:spacing w:line="253" w:lineRule="auto"/>
        <w:ind w:left="704" w:right="20" w:hanging="276"/>
        <w:jc w:val="both"/>
        <w:rPr>
          <w:sz w:val="22"/>
        </w:rPr>
      </w:pPr>
      <w:r>
        <w:rPr>
          <w:sz w:val="22"/>
        </w:rPr>
        <w:t xml:space="preserve">rozporządzeniem Ministra Kultury i Dziedzictwa Narodowego z dnia 2 września 2014 r. </w:t>
      </w:r>
      <w:r w:rsidR="00124648">
        <w:rPr>
          <w:sz w:val="22"/>
        </w:rPr>
        <w:br/>
      </w:r>
      <w:r>
        <w:rPr>
          <w:sz w:val="22"/>
        </w:rPr>
        <w:t>w sprawie zabezpieczania zbiorów muzeum przed pożarem, kradzieżą i innym niebezpieczeństwem grożącym ich zniszczeniem lub utratą (Dz. U. z 2014 r., poz. 1240),</w:t>
      </w:r>
    </w:p>
    <w:p w:rsidR="005B12E4" w:rsidRDefault="005B12E4" w:rsidP="00CD553B">
      <w:pPr>
        <w:numPr>
          <w:ilvl w:val="1"/>
          <w:numId w:val="5"/>
        </w:numPr>
        <w:tabs>
          <w:tab w:val="left" w:pos="704"/>
        </w:tabs>
        <w:spacing w:line="253" w:lineRule="auto"/>
        <w:ind w:left="704" w:right="20" w:hanging="276"/>
        <w:jc w:val="both"/>
        <w:rPr>
          <w:sz w:val="22"/>
        </w:rPr>
      </w:pPr>
      <w:r>
        <w:rPr>
          <w:sz w:val="22"/>
        </w:rPr>
        <w:t>rozporządzeniem Ministra Kultury z dnia 25 sierpnia 2004 r. w sprawie organizacji i sposobu ochrony zabytków na wypadek konfliktu zbrojnego i sytuacji kryzysowych (Dz. U. z 2004 r., nr 212, poz. 2153),</w:t>
      </w:r>
    </w:p>
    <w:p w:rsidR="005B12E4" w:rsidRDefault="005B12E4" w:rsidP="00CD553B">
      <w:pPr>
        <w:spacing w:line="28" w:lineRule="exact"/>
        <w:jc w:val="both"/>
        <w:rPr>
          <w:sz w:val="22"/>
        </w:rPr>
      </w:pPr>
    </w:p>
    <w:p w:rsidR="005B12E4" w:rsidRPr="00042771" w:rsidRDefault="005B12E4" w:rsidP="00042771">
      <w:pPr>
        <w:numPr>
          <w:ilvl w:val="1"/>
          <w:numId w:val="5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rozporządzeniem Parlamentu Europejskiego i Rady (UE) 2016/679 z dnia 27 kwietnia 2016 r.</w:t>
      </w:r>
      <w:r w:rsidR="00A34345">
        <w:rPr>
          <w:sz w:val="22"/>
        </w:rPr>
        <w:br/>
      </w:r>
      <w:r w:rsidRPr="00A34345">
        <w:rPr>
          <w:sz w:val="22"/>
        </w:rPr>
        <w:t xml:space="preserve">w sprawie ochrony osób fizycznych w związku z przetwarzaniem danych osobowych </w:t>
      </w:r>
      <w:r w:rsidR="00124648" w:rsidRPr="00A34345">
        <w:rPr>
          <w:sz w:val="22"/>
        </w:rPr>
        <w:br/>
      </w:r>
      <w:r w:rsidRPr="00A34345">
        <w:rPr>
          <w:sz w:val="22"/>
        </w:rPr>
        <w:t>i w sprawie swobodnego przepływu takich danych oraz uchylenia dyrektywy 95/46/WE (ogólne rozporządzenie o ochronie danych) (Dz. Urz. UE L 119 z 04.05.2016, str. 1) (dalej: „RODO).</w:t>
      </w:r>
    </w:p>
    <w:p w:rsidR="005B12E4" w:rsidRPr="00042771" w:rsidRDefault="005B12E4" w:rsidP="00042771">
      <w:pPr>
        <w:numPr>
          <w:ilvl w:val="0"/>
          <w:numId w:val="6"/>
        </w:numPr>
        <w:tabs>
          <w:tab w:val="left" w:pos="424"/>
        </w:tabs>
        <w:spacing w:line="254" w:lineRule="auto"/>
        <w:ind w:left="424" w:hanging="424"/>
        <w:jc w:val="both"/>
        <w:rPr>
          <w:sz w:val="22"/>
        </w:rPr>
      </w:pPr>
      <w:r>
        <w:rPr>
          <w:sz w:val="22"/>
        </w:rPr>
        <w:t>Pracownicy Wykonawcy będą świadczyli usługę wypełniając swoje obowiązki z należytą starannością, oraz w zakresie ochrony osób i mienia na terenie obiektu w Łodzi przy Placu Wolności 14 przyjmą na siebie obowiązki w szczególności w zakresie:</w:t>
      </w:r>
    </w:p>
    <w:p w:rsidR="005B12E4" w:rsidRPr="00710AF6" w:rsidRDefault="005B12E4" w:rsidP="00710AF6">
      <w:pPr>
        <w:numPr>
          <w:ilvl w:val="1"/>
          <w:numId w:val="6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ochrony osób pracujących i przebywających w wymienionym obiekcie oraz niedopuszczenia</w:t>
      </w:r>
    </w:p>
    <w:p w:rsidR="005B12E4" w:rsidRDefault="005B12E4" w:rsidP="00CD553B">
      <w:pPr>
        <w:spacing w:line="0" w:lineRule="atLeast"/>
        <w:ind w:left="704"/>
        <w:jc w:val="both"/>
        <w:rPr>
          <w:sz w:val="22"/>
        </w:rPr>
      </w:pPr>
      <w:bookmarkStart w:id="4" w:name="page3"/>
      <w:bookmarkEnd w:id="4"/>
      <w:r>
        <w:rPr>
          <w:sz w:val="22"/>
        </w:rPr>
        <w:t>do sytuacjach zagrożenia ich życia lub zdrowia,</w:t>
      </w:r>
    </w:p>
    <w:p w:rsidR="005B12E4" w:rsidRDefault="005B12E4" w:rsidP="00CD553B">
      <w:pPr>
        <w:spacing w:line="90" w:lineRule="exact"/>
        <w:jc w:val="both"/>
        <w:rPr>
          <w:rFonts w:ascii="Times New Roman" w:eastAsia="Times New Roman" w:hAnsi="Times New Roman"/>
        </w:rPr>
      </w:pPr>
    </w:p>
    <w:p w:rsidR="00B0305E" w:rsidRPr="00B0305E" w:rsidRDefault="000450AF" w:rsidP="00B0305E">
      <w:pPr>
        <w:numPr>
          <w:ilvl w:val="1"/>
          <w:numId w:val="7"/>
        </w:numPr>
        <w:tabs>
          <w:tab w:val="left" w:pos="704"/>
        </w:tabs>
        <w:spacing w:line="253" w:lineRule="auto"/>
        <w:ind w:left="704" w:right="20" w:hanging="276"/>
        <w:jc w:val="both"/>
        <w:rPr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CA39E3">
        <w:rPr>
          <w:rFonts w:asciiTheme="minorHAnsi" w:hAnsiTheme="minorHAnsi" w:cstheme="minorHAnsi"/>
          <w:sz w:val="22"/>
        </w:rPr>
        <w:t xml:space="preserve">bsługa i nadzór nad </w:t>
      </w:r>
      <w:r w:rsidR="00B0305E">
        <w:rPr>
          <w:rFonts w:asciiTheme="minorHAnsi" w:hAnsiTheme="minorHAnsi" w:cstheme="minorHAnsi"/>
          <w:sz w:val="22"/>
        </w:rPr>
        <w:t xml:space="preserve">następującymi </w:t>
      </w:r>
      <w:r w:rsidRPr="00CA39E3">
        <w:rPr>
          <w:rFonts w:asciiTheme="minorHAnsi" w:hAnsiTheme="minorHAnsi" w:cstheme="minorHAnsi"/>
          <w:sz w:val="22"/>
        </w:rPr>
        <w:t xml:space="preserve">systemami alarmowymi </w:t>
      </w:r>
      <w:r>
        <w:rPr>
          <w:rFonts w:asciiTheme="minorHAnsi" w:hAnsiTheme="minorHAnsi" w:cstheme="minorHAnsi"/>
          <w:sz w:val="22"/>
        </w:rPr>
        <w:t>funkcjonującymi w Muzeum</w:t>
      </w:r>
      <w:r w:rsidR="00B0305E">
        <w:rPr>
          <w:rFonts w:asciiTheme="minorHAnsi" w:hAnsiTheme="minorHAnsi" w:cstheme="minorHAnsi"/>
          <w:sz w:val="22"/>
        </w:rPr>
        <w:t>:</w:t>
      </w:r>
    </w:p>
    <w:p w:rsidR="00B0305E" w:rsidRDefault="00B0305E" w:rsidP="00B0305E">
      <w:pPr>
        <w:pStyle w:val="Akapitzlist"/>
        <w:numPr>
          <w:ilvl w:val="0"/>
          <w:numId w:val="13"/>
        </w:numPr>
        <w:tabs>
          <w:tab w:val="left" w:pos="704"/>
        </w:tabs>
        <w:spacing w:line="253" w:lineRule="auto"/>
        <w:ind w:left="1134" w:right="2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sygnalizacji pożaru;</w:t>
      </w:r>
    </w:p>
    <w:p w:rsidR="00B0305E" w:rsidRDefault="00B0305E" w:rsidP="00B0305E">
      <w:pPr>
        <w:pStyle w:val="Akapitzlist"/>
        <w:numPr>
          <w:ilvl w:val="0"/>
          <w:numId w:val="13"/>
        </w:numPr>
        <w:tabs>
          <w:tab w:val="left" w:pos="704"/>
        </w:tabs>
        <w:spacing w:line="253" w:lineRule="auto"/>
        <w:ind w:left="1134" w:right="2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sygnalizacji włamania i napadu;</w:t>
      </w:r>
    </w:p>
    <w:p w:rsidR="00B0305E" w:rsidRDefault="00B0305E" w:rsidP="00B0305E">
      <w:pPr>
        <w:pStyle w:val="Akapitzlist"/>
        <w:numPr>
          <w:ilvl w:val="0"/>
          <w:numId w:val="13"/>
        </w:numPr>
        <w:tabs>
          <w:tab w:val="left" w:pos="704"/>
        </w:tabs>
        <w:spacing w:line="253" w:lineRule="auto"/>
        <w:ind w:left="1134" w:right="2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monitoringu wizyjnego;</w:t>
      </w:r>
    </w:p>
    <w:p w:rsidR="00B0305E" w:rsidRDefault="00B0305E" w:rsidP="00B0305E">
      <w:pPr>
        <w:pStyle w:val="Akapitzlist"/>
        <w:numPr>
          <w:ilvl w:val="0"/>
          <w:numId w:val="13"/>
        </w:numPr>
        <w:tabs>
          <w:tab w:val="left" w:pos="704"/>
        </w:tabs>
        <w:spacing w:line="253" w:lineRule="auto"/>
        <w:ind w:left="1134" w:right="2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kontroli dostępu;</w:t>
      </w:r>
    </w:p>
    <w:p w:rsidR="00B0305E" w:rsidRPr="00B0305E" w:rsidRDefault="00B0305E" w:rsidP="00B0305E">
      <w:pPr>
        <w:pStyle w:val="Akapitzlist"/>
        <w:numPr>
          <w:ilvl w:val="0"/>
          <w:numId w:val="13"/>
        </w:numPr>
        <w:tabs>
          <w:tab w:val="left" w:pos="704"/>
        </w:tabs>
        <w:spacing w:line="253" w:lineRule="auto"/>
        <w:ind w:left="1134" w:right="2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kontroli wycieku wody;</w:t>
      </w:r>
    </w:p>
    <w:p w:rsidR="000450AF" w:rsidRDefault="000450AF" w:rsidP="00B0305E">
      <w:pPr>
        <w:tabs>
          <w:tab w:val="left" w:pos="704"/>
        </w:tabs>
        <w:spacing w:line="253" w:lineRule="auto"/>
        <w:ind w:left="704" w:right="20"/>
        <w:jc w:val="both"/>
        <w:rPr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CA39E3">
        <w:rPr>
          <w:rFonts w:asciiTheme="minorHAnsi" w:hAnsiTheme="minorHAnsi" w:cstheme="minorHAnsi"/>
          <w:sz w:val="22"/>
        </w:rPr>
        <w:t>oraz reagowanie na sygnały z nich płynące zgodnie z instrukcjami</w:t>
      </w:r>
      <w:r>
        <w:rPr>
          <w:rFonts w:asciiTheme="minorHAnsi" w:hAnsiTheme="minorHAnsi" w:cstheme="minorHAnsi"/>
          <w:sz w:val="22"/>
        </w:rPr>
        <w:t>,</w:t>
      </w:r>
    </w:p>
    <w:p w:rsidR="000450AF" w:rsidRPr="000450AF" w:rsidRDefault="000450AF" w:rsidP="000450AF">
      <w:pPr>
        <w:numPr>
          <w:ilvl w:val="1"/>
          <w:numId w:val="7"/>
        </w:numPr>
        <w:tabs>
          <w:tab w:val="left" w:pos="704"/>
        </w:tabs>
        <w:spacing w:line="253" w:lineRule="auto"/>
        <w:ind w:left="704" w:right="20" w:hanging="276"/>
        <w:jc w:val="both"/>
        <w:rPr>
          <w:sz w:val="22"/>
        </w:rPr>
      </w:pPr>
      <w:r>
        <w:rPr>
          <w:sz w:val="22"/>
        </w:rPr>
        <w:t>p</w:t>
      </w:r>
      <w:r w:rsidRPr="000450AF">
        <w:rPr>
          <w:sz w:val="22"/>
        </w:rPr>
        <w:t xml:space="preserve">rowadzenie obserwacji </w:t>
      </w:r>
      <w:r w:rsidR="00B0305E">
        <w:rPr>
          <w:sz w:val="22"/>
        </w:rPr>
        <w:t>Muzeum</w:t>
      </w:r>
      <w:r w:rsidRPr="000450AF">
        <w:rPr>
          <w:sz w:val="22"/>
        </w:rPr>
        <w:t xml:space="preserve"> oraz terenu do nich przyległego przy wykorzystaniu zainstalowanego systemu monitoringu wizyjnego</w:t>
      </w:r>
      <w:r w:rsidR="0072121E">
        <w:rPr>
          <w:sz w:val="22"/>
        </w:rPr>
        <w:t>,</w:t>
      </w:r>
    </w:p>
    <w:p w:rsidR="000450AF" w:rsidRDefault="000450AF" w:rsidP="00A34345">
      <w:pPr>
        <w:numPr>
          <w:ilvl w:val="1"/>
          <w:numId w:val="7"/>
        </w:numPr>
        <w:tabs>
          <w:tab w:val="left" w:pos="704"/>
        </w:tabs>
        <w:spacing w:line="253" w:lineRule="auto"/>
        <w:ind w:left="704" w:right="20" w:hanging="276"/>
        <w:jc w:val="both"/>
        <w:rPr>
          <w:sz w:val="22"/>
        </w:rPr>
      </w:pPr>
      <w:r>
        <w:rPr>
          <w:sz w:val="22"/>
        </w:rPr>
        <w:t xml:space="preserve">patrolowanie  Muzeum po wyznaczonej trasie, z zachowaniem szczególnej </w:t>
      </w:r>
      <w:r w:rsidR="0072121E">
        <w:rPr>
          <w:sz w:val="22"/>
        </w:rPr>
        <w:t xml:space="preserve">uwagi na stan zabezpieczeń i ewentualne </w:t>
      </w:r>
      <w:r w:rsidR="00B0305E">
        <w:rPr>
          <w:sz w:val="22"/>
        </w:rPr>
        <w:t>sytuacje awaryjne i powstałe uszkodzenia w wyniku ich zaistnienia</w:t>
      </w:r>
      <w:r w:rsidR="0072121E">
        <w:rPr>
          <w:sz w:val="22"/>
        </w:rPr>
        <w:t>,</w:t>
      </w:r>
    </w:p>
    <w:p w:rsidR="005B12E4" w:rsidRPr="00A34345" w:rsidRDefault="005B12E4" w:rsidP="00A34345">
      <w:pPr>
        <w:numPr>
          <w:ilvl w:val="1"/>
          <w:numId w:val="7"/>
        </w:numPr>
        <w:tabs>
          <w:tab w:val="left" w:pos="704"/>
        </w:tabs>
        <w:spacing w:line="253" w:lineRule="auto"/>
        <w:ind w:left="704" w:right="20" w:hanging="276"/>
        <w:jc w:val="both"/>
        <w:rPr>
          <w:sz w:val="22"/>
        </w:rPr>
      </w:pPr>
      <w:r>
        <w:rPr>
          <w:sz w:val="22"/>
        </w:rPr>
        <w:lastRenderedPageBreak/>
        <w:t xml:space="preserve">ochrony obiektów oraz znajdującego się w nich mienia celem zabezpieczenia go przed </w:t>
      </w:r>
      <w:r w:rsidR="00B0305E">
        <w:rPr>
          <w:sz w:val="22"/>
        </w:rPr>
        <w:t xml:space="preserve">skutkami </w:t>
      </w:r>
      <w:r w:rsidR="0005196F">
        <w:rPr>
          <w:sz w:val="22"/>
        </w:rPr>
        <w:t xml:space="preserve">awarii, </w:t>
      </w:r>
      <w:r>
        <w:rPr>
          <w:sz w:val="22"/>
        </w:rPr>
        <w:t xml:space="preserve">próbami dewastacji, uszkodzenia, bądź kradzieży – włamania z zewnątrz jak </w:t>
      </w:r>
      <w:r w:rsidR="0005196F">
        <w:rPr>
          <w:sz w:val="22"/>
        </w:rPr>
        <w:br/>
      </w:r>
      <w:r>
        <w:rPr>
          <w:sz w:val="22"/>
        </w:rPr>
        <w:t>i wewnątrz chronionych obiektów,</w:t>
      </w:r>
    </w:p>
    <w:p w:rsidR="005B12E4" w:rsidRPr="00A34345" w:rsidRDefault="005B12E4" w:rsidP="00A34345">
      <w:pPr>
        <w:numPr>
          <w:ilvl w:val="1"/>
          <w:numId w:val="7"/>
        </w:numPr>
        <w:tabs>
          <w:tab w:val="left" w:pos="704"/>
        </w:tabs>
        <w:spacing w:line="236" w:lineRule="auto"/>
        <w:ind w:left="704" w:right="40" w:hanging="276"/>
        <w:jc w:val="both"/>
        <w:rPr>
          <w:sz w:val="22"/>
        </w:rPr>
      </w:pPr>
      <w:r>
        <w:rPr>
          <w:sz w:val="22"/>
        </w:rPr>
        <w:t>zabezpieczenia przed działaniem osób, które zmierzają do naruszenia przepisów porządkowych obowiązujących na terenie obiektów,</w:t>
      </w:r>
    </w:p>
    <w:p w:rsidR="005B12E4" w:rsidRPr="00A34345" w:rsidRDefault="005B12E4" w:rsidP="00A34345">
      <w:pPr>
        <w:numPr>
          <w:ilvl w:val="1"/>
          <w:numId w:val="7"/>
        </w:numPr>
        <w:tabs>
          <w:tab w:val="left" w:pos="704"/>
        </w:tabs>
        <w:spacing w:line="235" w:lineRule="auto"/>
        <w:ind w:left="704" w:right="40" w:hanging="276"/>
        <w:jc w:val="both"/>
        <w:rPr>
          <w:sz w:val="22"/>
        </w:rPr>
      </w:pPr>
      <w:r>
        <w:rPr>
          <w:sz w:val="22"/>
        </w:rPr>
        <w:t>niedopuszczenia do zakłócenia porządku wewnętrznego, a w razie jego wystąpienia natychmiastowej likwidacji ich źródła,</w:t>
      </w:r>
    </w:p>
    <w:p w:rsidR="005B12E4" w:rsidRPr="00A34345" w:rsidRDefault="005B12E4" w:rsidP="00A34345">
      <w:pPr>
        <w:numPr>
          <w:ilvl w:val="1"/>
          <w:numId w:val="7"/>
        </w:numPr>
        <w:tabs>
          <w:tab w:val="left" w:pos="704"/>
        </w:tabs>
        <w:spacing w:line="236" w:lineRule="auto"/>
        <w:ind w:left="704" w:right="20" w:hanging="276"/>
        <w:jc w:val="both"/>
        <w:rPr>
          <w:sz w:val="22"/>
        </w:rPr>
      </w:pPr>
      <w:r>
        <w:rPr>
          <w:sz w:val="22"/>
        </w:rPr>
        <w:t>ujęcie osób stwarzających w sposób oczywisty bezpośrednie zagrożenie dla życia lub zdrowia ludzkiego, a także dla ochrony mienia w celu niezwłocznego oddania tych osób Policji,</w:t>
      </w:r>
    </w:p>
    <w:p w:rsidR="005B12E4" w:rsidRPr="00A34345" w:rsidRDefault="005B12E4" w:rsidP="00A34345">
      <w:pPr>
        <w:numPr>
          <w:ilvl w:val="1"/>
          <w:numId w:val="7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reagowanie i powiadamianie odpowiednich osób i służb (odpowiednio policji, straży miejskiej</w:t>
      </w:r>
      <w:r w:rsidR="00A34345">
        <w:rPr>
          <w:sz w:val="22"/>
        </w:rPr>
        <w:t xml:space="preserve"> </w:t>
      </w:r>
      <w:r w:rsidR="00A34345" w:rsidRPr="00A34345">
        <w:rPr>
          <w:sz w:val="22"/>
        </w:rPr>
        <w:t>i</w:t>
      </w:r>
      <w:r w:rsidR="00A34345">
        <w:rPr>
          <w:sz w:val="22"/>
        </w:rPr>
        <w:t xml:space="preserve"> </w:t>
      </w:r>
      <w:r w:rsidRPr="00A34345">
        <w:rPr>
          <w:sz w:val="22"/>
        </w:rPr>
        <w:t>straży pożarnej) o zaistniałych sytuacjach zagrażających bezpieczeństwu mienia</w:t>
      </w:r>
      <w:r w:rsidR="00A34345">
        <w:rPr>
          <w:sz w:val="22"/>
        </w:rPr>
        <w:t xml:space="preserve"> </w:t>
      </w:r>
      <w:r w:rsidRPr="00A34345">
        <w:rPr>
          <w:sz w:val="22"/>
        </w:rPr>
        <w:t>Zamawiającego oraz osób przebywających na jego terenie, w tym wypadkach, incydentach</w:t>
      </w:r>
    </w:p>
    <w:p w:rsidR="005B12E4" w:rsidRDefault="005B12E4" w:rsidP="00CD553B">
      <w:pPr>
        <w:spacing w:line="39" w:lineRule="exact"/>
        <w:jc w:val="both"/>
        <w:rPr>
          <w:sz w:val="22"/>
        </w:rPr>
      </w:pPr>
    </w:p>
    <w:p w:rsidR="005B12E4" w:rsidRDefault="005B12E4" w:rsidP="00CD553B">
      <w:pPr>
        <w:numPr>
          <w:ilvl w:val="2"/>
          <w:numId w:val="8"/>
        </w:numPr>
        <w:tabs>
          <w:tab w:val="left" w:pos="804"/>
        </w:tabs>
        <w:spacing w:line="0" w:lineRule="atLeast"/>
        <w:ind w:left="804" w:hanging="96"/>
        <w:jc w:val="both"/>
        <w:rPr>
          <w:sz w:val="22"/>
        </w:rPr>
      </w:pPr>
      <w:r>
        <w:rPr>
          <w:sz w:val="22"/>
        </w:rPr>
        <w:t>zdarzeniach,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Pr="0081324D" w:rsidRDefault="005B12E4" w:rsidP="0081324D">
      <w:pPr>
        <w:pStyle w:val="Akapitzlist"/>
        <w:numPr>
          <w:ilvl w:val="1"/>
          <w:numId w:val="7"/>
        </w:numPr>
        <w:spacing w:line="0" w:lineRule="atLeast"/>
        <w:ind w:hanging="282"/>
        <w:jc w:val="both"/>
        <w:rPr>
          <w:sz w:val="22"/>
        </w:rPr>
      </w:pPr>
      <w:r w:rsidRPr="0081324D">
        <w:rPr>
          <w:sz w:val="22"/>
        </w:rPr>
        <w:t>kontroli ruchu osobowego na terenie obiektu zgodnie z planem ochrony obowiązującym</w:t>
      </w:r>
      <w:r w:rsidR="00A34345" w:rsidRPr="0081324D">
        <w:rPr>
          <w:sz w:val="22"/>
        </w:rPr>
        <w:t xml:space="preserve"> </w:t>
      </w:r>
      <w:r w:rsidR="00A34345" w:rsidRPr="0081324D">
        <w:rPr>
          <w:sz w:val="22"/>
        </w:rPr>
        <w:br/>
        <w:t xml:space="preserve">w </w:t>
      </w:r>
      <w:proofErr w:type="spellStart"/>
      <w:r w:rsidRPr="0081324D">
        <w:rPr>
          <w:sz w:val="22"/>
        </w:rPr>
        <w:t>MAiE</w:t>
      </w:r>
      <w:proofErr w:type="spellEnd"/>
      <w:r w:rsidRPr="0081324D">
        <w:rPr>
          <w:sz w:val="22"/>
        </w:rPr>
        <w:t>,</w:t>
      </w:r>
    </w:p>
    <w:p w:rsidR="005B12E4" w:rsidRDefault="005B12E4" w:rsidP="00CD553B">
      <w:pPr>
        <w:spacing w:line="38" w:lineRule="exact"/>
        <w:jc w:val="both"/>
        <w:rPr>
          <w:sz w:val="22"/>
        </w:rPr>
      </w:pPr>
    </w:p>
    <w:p w:rsidR="005B12E4" w:rsidRDefault="005B12E4" w:rsidP="0081324D">
      <w:pPr>
        <w:numPr>
          <w:ilvl w:val="1"/>
          <w:numId w:val="7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przyjmowanie, wydawanie i ewidencja kluczy zgodnie z planem ochrony obowiązującym</w:t>
      </w:r>
    </w:p>
    <w:p w:rsidR="005B12E4" w:rsidRDefault="005B12E4" w:rsidP="0005196F">
      <w:pPr>
        <w:spacing w:line="41" w:lineRule="exact"/>
        <w:jc w:val="both"/>
        <w:rPr>
          <w:sz w:val="22"/>
        </w:rPr>
      </w:pPr>
    </w:p>
    <w:p w:rsidR="005B12E4" w:rsidRDefault="005B12E4" w:rsidP="0081324D">
      <w:pPr>
        <w:numPr>
          <w:ilvl w:val="2"/>
          <w:numId w:val="7"/>
        </w:numPr>
        <w:tabs>
          <w:tab w:val="left" w:pos="924"/>
        </w:tabs>
        <w:spacing w:line="0" w:lineRule="atLeast"/>
        <w:ind w:left="924" w:hanging="216"/>
        <w:jc w:val="both"/>
        <w:rPr>
          <w:sz w:val="22"/>
        </w:rPr>
      </w:pPr>
      <w:r>
        <w:rPr>
          <w:sz w:val="22"/>
        </w:rPr>
        <w:t>MAiE,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Default="00124648" w:rsidP="0081324D">
      <w:pPr>
        <w:numPr>
          <w:ilvl w:val="1"/>
          <w:numId w:val="7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k</w:t>
      </w:r>
      <w:r w:rsidR="005B12E4">
        <w:rPr>
          <w:sz w:val="22"/>
        </w:rPr>
        <w:t>ontroli ruch materiałowego na terenie obiektu zgodnie z planem ochrony obowiązującym</w:t>
      </w:r>
    </w:p>
    <w:p w:rsidR="005B12E4" w:rsidRDefault="005B12E4" w:rsidP="00CD553B">
      <w:pPr>
        <w:spacing w:line="38" w:lineRule="exact"/>
        <w:jc w:val="both"/>
        <w:rPr>
          <w:sz w:val="22"/>
        </w:rPr>
      </w:pPr>
    </w:p>
    <w:p w:rsidR="005B12E4" w:rsidRDefault="005B12E4" w:rsidP="0081324D">
      <w:pPr>
        <w:numPr>
          <w:ilvl w:val="2"/>
          <w:numId w:val="7"/>
        </w:numPr>
        <w:tabs>
          <w:tab w:val="left" w:pos="924"/>
        </w:tabs>
        <w:spacing w:line="0" w:lineRule="atLeast"/>
        <w:ind w:left="924" w:hanging="216"/>
        <w:jc w:val="both"/>
        <w:rPr>
          <w:sz w:val="22"/>
        </w:rPr>
      </w:pPr>
      <w:r>
        <w:rPr>
          <w:sz w:val="22"/>
        </w:rPr>
        <w:t>MAiE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Default="0081324D" w:rsidP="0081324D">
      <w:pPr>
        <w:tabs>
          <w:tab w:val="left" w:pos="704"/>
        </w:tabs>
        <w:spacing w:line="0" w:lineRule="atLeast"/>
        <w:ind w:left="428"/>
        <w:jc w:val="both"/>
        <w:rPr>
          <w:sz w:val="22"/>
        </w:rPr>
      </w:pPr>
      <w:r>
        <w:rPr>
          <w:sz w:val="22"/>
        </w:rPr>
        <w:t xml:space="preserve">ł) </w:t>
      </w:r>
      <w:r w:rsidR="00E541BC">
        <w:rPr>
          <w:sz w:val="22"/>
        </w:rPr>
        <w:t xml:space="preserve"> </w:t>
      </w:r>
      <w:r w:rsidR="005B12E4">
        <w:rPr>
          <w:sz w:val="22"/>
        </w:rPr>
        <w:t>pomocy osobom z niepełnosprawnościami,</w:t>
      </w:r>
    </w:p>
    <w:p w:rsidR="005B12E4" w:rsidRDefault="005B12E4" w:rsidP="00CD553B">
      <w:pPr>
        <w:spacing w:line="89" w:lineRule="exact"/>
        <w:jc w:val="both"/>
        <w:rPr>
          <w:sz w:val="22"/>
        </w:rPr>
      </w:pPr>
    </w:p>
    <w:p w:rsidR="005B12E4" w:rsidRDefault="005B12E4" w:rsidP="0081324D">
      <w:pPr>
        <w:numPr>
          <w:ilvl w:val="1"/>
          <w:numId w:val="7"/>
        </w:numPr>
        <w:tabs>
          <w:tab w:val="left" w:pos="704"/>
        </w:tabs>
        <w:spacing w:line="253" w:lineRule="auto"/>
        <w:ind w:left="704" w:hanging="276"/>
        <w:jc w:val="both"/>
        <w:rPr>
          <w:sz w:val="22"/>
        </w:rPr>
      </w:pPr>
      <w:r>
        <w:rPr>
          <w:sz w:val="22"/>
        </w:rPr>
        <w:t>sprawdzania stanu wszelkich zamknięć (drzwi i okna), zabezpieczeń i plomb oraz stanu zagrożenia pożarowego po opuszczeniu chronionych obiektów przez pracowników Zamawiającego,</w:t>
      </w:r>
    </w:p>
    <w:p w:rsidR="005B12E4" w:rsidRDefault="005B12E4" w:rsidP="00CD553B">
      <w:pPr>
        <w:spacing w:line="28" w:lineRule="exact"/>
        <w:jc w:val="both"/>
        <w:rPr>
          <w:sz w:val="22"/>
        </w:rPr>
      </w:pPr>
    </w:p>
    <w:p w:rsidR="005B12E4" w:rsidRDefault="005B12E4" w:rsidP="0081324D">
      <w:pPr>
        <w:numPr>
          <w:ilvl w:val="1"/>
          <w:numId w:val="7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sprawdzania wygaszenia zbędnego oświetlenia oraz zwracanie uwagi czy jest zakręcona woda</w:t>
      </w:r>
    </w:p>
    <w:p w:rsidR="005B12E4" w:rsidRDefault="005B12E4" w:rsidP="00CD553B">
      <w:pPr>
        <w:spacing w:line="38" w:lineRule="exact"/>
        <w:jc w:val="both"/>
        <w:rPr>
          <w:sz w:val="22"/>
        </w:rPr>
      </w:pPr>
    </w:p>
    <w:p w:rsidR="005B12E4" w:rsidRDefault="005B12E4" w:rsidP="0081324D">
      <w:pPr>
        <w:numPr>
          <w:ilvl w:val="2"/>
          <w:numId w:val="7"/>
        </w:numPr>
        <w:tabs>
          <w:tab w:val="left" w:pos="924"/>
        </w:tabs>
        <w:spacing w:line="0" w:lineRule="atLeast"/>
        <w:ind w:left="924" w:hanging="216"/>
        <w:jc w:val="both"/>
        <w:rPr>
          <w:sz w:val="22"/>
        </w:rPr>
      </w:pPr>
      <w:r>
        <w:rPr>
          <w:sz w:val="22"/>
        </w:rPr>
        <w:t>punktach poboru wody w sanitariatach,</w:t>
      </w:r>
    </w:p>
    <w:p w:rsidR="005B12E4" w:rsidRDefault="005B12E4" w:rsidP="00CD553B">
      <w:pPr>
        <w:spacing w:line="90" w:lineRule="exact"/>
        <w:jc w:val="both"/>
        <w:rPr>
          <w:sz w:val="22"/>
        </w:rPr>
      </w:pPr>
    </w:p>
    <w:p w:rsidR="005B12E4" w:rsidRDefault="005B12E4" w:rsidP="0081324D">
      <w:pPr>
        <w:numPr>
          <w:ilvl w:val="1"/>
          <w:numId w:val="7"/>
        </w:numPr>
        <w:tabs>
          <w:tab w:val="left" w:pos="704"/>
        </w:tabs>
        <w:spacing w:line="236" w:lineRule="auto"/>
        <w:ind w:left="704" w:hanging="276"/>
        <w:jc w:val="both"/>
        <w:rPr>
          <w:sz w:val="22"/>
        </w:rPr>
      </w:pPr>
      <w:r>
        <w:rPr>
          <w:sz w:val="22"/>
        </w:rPr>
        <w:t>wykonywania innych zadań związanych z zapewnieniem bezpieczeństwa, porządku i ochrony mienia zleconych przez kierownictwo Zamawiającego,</w:t>
      </w:r>
    </w:p>
    <w:p w:rsidR="005B12E4" w:rsidRDefault="005B12E4" w:rsidP="00CD553B">
      <w:pPr>
        <w:spacing w:line="42" w:lineRule="exact"/>
        <w:jc w:val="both"/>
        <w:rPr>
          <w:sz w:val="22"/>
        </w:rPr>
      </w:pPr>
    </w:p>
    <w:p w:rsidR="0005196F" w:rsidRPr="0005196F" w:rsidRDefault="005B12E4" w:rsidP="0081324D">
      <w:pPr>
        <w:numPr>
          <w:ilvl w:val="1"/>
          <w:numId w:val="7"/>
        </w:numPr>
        <w:tabs>
          <w:tab w:val="left" w:pos="704"/>
        </w:tabs>
        <w:spacing w:line="360" w:lineRule="auto"/>
        <w:ind w:left="703" w:hanging="278"/>
        <w:jc w:val="both"/>
        <w:rPr>
          <w:sz w:val="22"/>
        </w:rPr>
      </w:pPr>
      <w:r>
        <w:rPr>
          <w:sz w:val="22"/>
        </w:rPr>
        <w:t xml:space="preserve">znajomość zasad i sposobu posługiwania się sprzętem </w:t>
      </w:r>
      <w:r w:rsidR="0005196F">
        <w:rPr>
          <w:sz w:val="22"/>
        </w:rPr>
        <w:t>ppoż.,</w:t>
      </w:r>
    </w:p>
    <w:p w:rsidR="005B12E4" w:rsidRPr="00042771" w:rsidRDefault="0005196F" w:rsidP="00042771">
      <w:pPr>
        <w:pStyle w:val="Akapitzlist"/>
        <w:numPr>
          <w:ilvl w:val="0"/>
          <w:numId w:val="14"/>
        </w:numPr>
        <w:tabs>
          <w:tab w:val="left" w:pos="704"/>
        </w:tabs>
        <w:spacing w:line="360" w:lineRule="auto"/>
        <w:jc w:val="both"/>
        <w:rPr>
          <w:sz w:val="22"/>
        </w:rPr>
      </w:pPr>
      <w:r w:rsidRPr="0081324D">
        <w:rPr>
          <w:sz w:val="22"/>
        </w:rPr>
        <w:t>znajomość zasad i sposobu posługiwania się systemami wskazanymi w lit. b.</w:t>
      </w:r>
    </w:p>
    <w:p w:rsidR="005B12E4" w:rsidRPr="00A34345" w:rsidRDefault="005B12E4" w:rsidP="00A34345">
      <w:pPr>
        <w:numPr>
          <w:ilvl w:val="0"/>
          <w:numId w:val="10"/>
        </w:numPr>
        <w:tabs>
          <w:tab w:val="left" w:pos="424"/>
        </w:tabs>
        <w:spacing w:line="267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Wykonawca zobowiązany jest do bezzwłocznego powiadomienia Zamawiającego, a także, jeśli jest to konieczne, właściwy organ ścigania bądź służy ratownicze w przypadku ujawnienia szkody </w:t>
      </w:r>
      <w:r w:rsidR="00124648">
        <w:rPr>
          <w:sz w:val="22"/>
        </w:rPr>
        <w:br/>
      </w:r>
      <w:r>
        <w:rPr>
          <w:sz w:val="22"/>
        </w:rPr>
        <w:t>w mieniu Zamawiającego jak również zaistnienia sytuacji zagrażających bezpieczeństwu mienia Zamawiającego oraz osób przebywających na jego terenie. Wykonawca zobowiązany jest również do zabezpieczenia miejsca zdarzenia i podjęcia działań zapobiegających powiększeniu rozmiarów szkody.</w:t>
      </w:r>
    </w:p>
    <w:p w:rsidR="005B12E4" w:rsidRPr="00A34345" w:rsidRDefault="005B12E4" w:rsidP="00A34345">
      <w:pPr>
        <w:numPr>
          <w:ilvl w:val="0"/>
          <w:numId w:val="10"/>
        </w:numPr>
        <w:tabs>
          <w:tab w:val="left" w:pos="424"/>
        </w:tabs>
        <w:spacing w:line="261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Wykonawca wyznaczy szefa ochrony oraz przekaże Zamawiającemu jego imię i nazwisko oraz numer telefonu. Szef ochrony zobowiązany będzie do nadzoru nad wykonywaniem usługi przez pracowników Wykonawcy, w tym do przeprowadzenia kontroli posterunków oraz dokonywania obchodu obiektów podlegających ochronie </w:t>
      </w:r>
      <w:r>
        <w:rPr>
          <w:sz w:val="22"/>
          <w:u w:val="single"/>
        </w:rPr>
        <w:t>co najmniej raz</w:t>
      </w:r>
      <w:r>
        <w:rPr>
          <w:sz w:val="22"/>
        </w:rPr>
        <w:t xml:space="preserve"> </w:t>
      </w:r>
      <w:r>
        <w:rPr>
          <w:sz w:val="22"/>
          <w:u w:val="single"/>
        </w:rPr>
        <w:t>na tydzień</w:t>
      </w:r>
      <w:r>
        <w:rPr>
          <w:sz w:val="22"/>
        </w:rPr>
        <w:t>.</w:t>
      </w:r>
    </w:p>
    <w:p w:rsidR="005B12E4" w:rsidRPr="00E463A3" w:rsidRDefault="005B12E4" w:rsidP="00E463A3">
      <w:pPr>
        <w:numPr>
          <w:ilvl w:val="0"/>
          <w:numId w:val="10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Wykonawca zobowiązany będzie do systematycznego prowadzenia „Dziennika zmiany”.</w:t>
      </w:r>
    </w:p>
    <w:p w:rsidR="005B12E4" w:rsidRPr="00710AF6" w:rsidRDefault="005B12E4" w:rsidP="00710AF6">
      <w:pPr>
        <w:numPr>
          <w:ilvl w:val="0"/>
          <w:numId w:val="10"/>
        </w:numPr>
        <w:tabs>
          <w:tab w:val="left" w:pos="424"/>
        </w:tabs>
        <w:spacing w:line="269" w:lineRule="auto"/>
        <w:ind w:left="425" w:hanging="425"/>
        <w:jc w:val="both"/>
        <w:rPr>
          <w:sz w:val="22"/>
        </w:rPr>
      </w:pPr>
      <w:r w:rsidRPr="00710AF6">
        <w:rPr>
          <w:sz w:val="22"/>
        </w:rPr>
        <w:t>Pracownicy Wykonawcy, którzy zostaną oddelegowani do ochrony obiektu przy Placu Wolności 14 w Łodzi (od dnia 01.07.20</w:t>
      </w:r>
      <w:r w:rsidR="008E4BE5" w:rsidRPr="00710AF6">
        <w:rPr>
          <w:sz w:val="22"/>
        </w:rPr>
        <w:t>2</w:t>
      </w:r>
      <w:r w:rsidR="00B8551D" w:rsidRPr="00710AF6">
        <w:rPr>
          <w:sz w:val="22"/>
        </w:rPr>
        <w:t>2</w:t>
      </w:r>
      <w:r w:rsidRPr="00710AF6">
        <w:rPr>
          <w:sz w:val="22"/>
        </w:rPr>
        <w:t xml:space="preserve"> r.) muszą posiadać wpis na listę kwalifikowanych pracowników ochrony fizycznej oraz posiadać pozwolenie na broń lub dopuszczenie do posiadania bron</w:t>
      </w:r>
      <w:r w:rsidR="00710AF6" w:rsidRPr="00710AF6">
        <w:rPr>
          <w:sz w:val="22"/>
        </w:rPr>
        <w:t>i</w:t>
      </w:r>
      <w:bookmarkStart w:id="5" w:name="page4"/>
      <w:bookmarkEnd w:id="5"/>
      <w:r w:rsidR="00710AF6">
        <w:rPr>
          <w:sz w:val="22"/>
        </w:rPr>
        <w:t xml:space="preserve"> </w:t>
      </w:r>
      <w:r w:rsidR="00710AF6" w:rsidRPr="00710AF6">
        <w:rPr>
          <w:sz w:val="22"/>
        </w:rPr>
        <w:t>w</w:t>
      </w:r>
      <w:r w:rsidRPr="00710AF6">
        <w:rPr>
          <w:sz w:val="22"/>
        </w:rPr>
        <w:t>ydane na podstawie przepisów ustawy z dnia 21 maja 1999 r. o broni i amunicji (Dz. U. 20</w:t>
      </w:r>
      <w:r w:rsidR="00A34345" w:rsidRPr="00710AF6">
        <w:rPr>
          <w:sz w:val="22"/>
        </w:rPr>
        <w:t>20,</w:t>
      </w:r>
      <w:r w:rsidRPr="00710AF6">
        <w:rPr>
          <w:sz w:val="22"/>
        </w:rPr>
        <w:t xml:space="preserve"> </w:t>
      </w:r>
      <w:r w:rsidR="00216508" w:rsidRPr="00710AF6">
        <w:rPr>
          <w:sz w:val="22"/>
        </w:rPr>
        <w:t xml:space="preserve">  </w:t>
      </w:r>
      <w:r w:rsidRPr="00710AF6">
        <w:rPr>
          <w:sz w:val="22"/>
        </w:rPr>
        <w:t xml:space="preserve">poz. </w:t>
      </w:r>
      <w:r w:rsidR="00A34345" w:rsidRPr="00710AF6">
        <w:rPr>
          <w:sz w:val="22"/>
        </w:rPr>
        <w:t>955</w:t>
      </w:r>
      <w:r w:rsidRPr="00710AF6">
        <w:rPr>
          <w:sz w:val="22"/>
        </w:rPr>
        <w:t xml:space="preserve">). </w:t>
      </w:r>
      <w:r w:rsidRPr="00710AF6">
        <w:rPr>
          <w:sz w:val="22"/>
          <w:u w:val="single"/>
        </w:rPr>
        <w:t>Pracownicy ochrony pełniący służbę na posterunkach muszą być wyposażeni</w:t>
      </w:r>
      <w:r w:rsidRPr="00710AF6">
        <w:rPr>
          <w:sz w:val="22"/>
        </w:rPr>
        <w:t xml:space="preserve"> </w:t>
      </w:r>
      <w:r w:rsidR="00124648" w:rsidRPr="00710AF6">
        <w:rPr>
          <w:sz w:val="22"/>
        </w:rPr>
        <w:br/>
      </w:r>
      <w:r w:rsidRPr="00710AF6">
        <w:rPr>
          <w:sz w:val="22"/>
          <w:u w:val="single"/>
        </w:rPr>
        <w:t>w</w:t>
      </w:r>
      <w:r w:rsidRPr="00710AF6">
        <w:rPr>
          <w:sz w:val="22"/>
        </w:rPr>
        <w:t xml:space="preserve"> </w:t>
      </w:r>
      <w:r w:rsidRPr="00710AF6">
        <w:rPr>
          <w:sz w:val="22"/>
          <w:u w:val="single"/>
        </w:rPr>
        <w:t>broń palną krótką bojową</w:t>
      </w:r>
      <w:r w:rsidRPr="00710AF6">
        <w:rPr>
          <w:sz w:val="22"/>
        </w:rPr>
        <w:t xml:space="preserve"> </w:t>
      </w:r>
      <w:r w:rsidRPr="00710AF6">
        <w:rPr>
          <w:sz w:val="22"/>
          <w:u w:val="single"/>
        </w:rPr>
        <w:t xml:space="preserve">(posterunek stacjonarny i </w:t>
      </w:r>
      <w:r w:rsidR="00E463A3" w:rsidRPr="00710AF6">
        <w:rPr>
          <w:sz w:val="22"/>
          <w:u w:val="single"/>
        </w:rPr>
        <w:t>patrol</w:t>
      </w:r>
      <w:r w:rsidRPr="00710AF6">
        <w:rPr>
          <w:sz w:val="22"/>
        </w:rPr>
        <w:t>). Osoby realizując</w:t>
      </w:r>
      <w:r w:rsidR="00710AF6">
        <w:rPr>
          <w:sz w:val="22"/>
        </w:rPr>
        <w:t>e</w:t>
      </w:r>
      <w:r w:rsidRPr="00710AF6">
        <w:rPr>
          <w:sz w:val="22"/>
        </w:rPr>
        <w:t xml:space="preserve"> w imieniu Wykonawcy zamówienie muszą posiadać odpowiedni stopień sprawności fizycznej, pozwalający na niezakłócone i właściwe realizowanie zamówienia, charakteryzować się wysokim stopniem kultury osobistej oraz winny dbać o nienaganny wygląd zewnętrzny i przestrzegać zasady higieny osobistej.</w:t>
      </w:r>
    </w:p>
    <w:p w:rsidR="005B12E4" w:rsidRPr="00042771" w:rsidRDefault="005B12E4" w:rsidP="00042771">
      <w:pPr>
        <w:numPr>
          <w:ilvl w:val="0"/>
          <w:numId w:val="11"/>
        </w:numPr>
        <w:tabs>
          <w:tab w:val="left" w:pos="424"/>
        </w:tabs>
        <w:spacing w:line="268" w:lineRule="auto"/>
        <w:ind w:left="424" w:hanging="424"/>
        <w:jc w:val="both"/>
        <w:rPr>
          <w:sz w:val="22"/>
        </w:rPr>
      </w:pPr>
      <w:r>
        <w:rPr>
          <w:sz w:val="22"/>
        </w:rPr>
        <w:lastRenderedPageBreak/>
        <w:t xml:space="preserve">Wykonawca zapewni swoim pracownikom niezbędne narzędzia oraz zaplecze pracy, w tym </w:t>
      </w:r>
      <w:r w:rsidR="00124648">
        <w:rPr>
          <w:sz w:val="22"/>
        </w:rPr>
        <w:br/>
      </w:r>
      <w:r>
        <w:rPr>
          <w:sz w:val="22"/>
        </w:rPr>
        <w:t xml:space="preserve">w szczególności dozwolone prawem środki przymusu bezpośredniego, środki łączności umożliwiające utrzymanie łączności między sobą i siedzibą Wykonawcy, a także upoważnioną osobą ze strony Zamawiającego. Wykonawca zapewni również odpowiednie jednolite umundurowanie oznakowane logo firmy ochroniarskiej umożliwiające ich identyfikację oraz identyfikację przedmiotu zatrudniającego oraz widoczne i czytelne identyfikatory zawierające </w:t>
      </w:r>
      <w:r w:rsidR="00124648">
        <w:rPr>
          <w:sz w:val="22"/>
        </w:rPr>
        <w:br/>
      </w:r>
      <w:r>
        <w:rPr>
          <w:sz w:val="22"/>
        </w:rPr>
        <w:t>co najmniej zdjęcie pracownika oraz nazwę firmy ochroniarskiej.</w:t>
      </w:r>
    </w:p>
    <w:p w:rsidR="005B12E4" w:rsidRPr="00042771" w:rsidRDefault="005B12E4" w:rsidP="00042771">
      <w:pPr>
        <w:numPr>
          <w:ilvl w:val="0"/>
          <w:numId w:val="11"/>
        </w:numPr>
        <w:tabs>
          <w:tab w:val="left" w:pos="424"/>
        </w:tabs>
        <w:spacing w:line="253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Zamawiający wymaga, aby przed rozpoczęciem pełnienia obowiązków osoby te zostały zapoznane z zasadami pełnienia służby i obsługą urządzeń technicznych zabezpieczających obiekt </w:t>
      </w:r>
      <w:proofErr w:type="spellStart"/>
      <w:r>
        <w:rPr>
          <w:sz w:val="22"/>
        </w:rPr>
        <w:t>MAiE</w:t>
      </w:r>
      <w:proofErr w:type="spellEnd"/>
      <w:r>
        <w:rPr>
          <w:sz w:val="22"/>
        </w:rPr>
        <w:t>.</w:t>
      </w:r>
    </w:p>
    <w:p w:rsidR="005B12E4" w:rsidRPr="00042771" w:rsidRDefault="005B12E4" w:rsidP="00042771">
      <w:pPr>
        <w:numPr>
          <w:ilvl w:val="0"/>
          <w:numId w:val="11"/>
        </w:numPr>
        <w:tabs>
          <w:tab w:val="left" w:pos="424"/>
        </w:tabs>
        <w:spacing w:line="253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Zatrudnieni przez Wykonawcę pracownicy realizujący przedmiot zamówienia muszą bezwzględnie przestrzegać przepisów bhp, ppoż., higieniczno – sanitarnych oraz porządkowych, które obowiązują na chronionym obiekcie </w:t>
      </w:r>
      <w:proofErr w:type="spellStart"/>
      <w:r>
        <w:rPr>
          <w:sz w:val="22"/>
        </w:rPr>
        <w:t>MAiE</w:t>
      </w:r>
      <w:proofErr w:type="spellEnd"/>
      <w:r>
        <w:rPr>
          <w:sz w:val="22"/>
        </w:rPr>
        <w:t>.</w:t>
      </w:r>
    </w:p>
    <w:p w:rsidR="00710AF6" w:rsidRPr="00E02FBF" w:rsidRDefault="005B12E4" w:rsidP="00042771">
      <w:pPr>
        <w:tabs>
          <w:tab w:val="left" w:pos="403"/>
        </w:tabs>
        <w:spacing w:line="264" w:lineRule="auto"/>
        <w:ind w:left="424" w:hanging="419"/>
        <w:jc w:val="both"/>
        <w:rPr>
          <w:sz w:val="22"/>
        </w:rPr>
      </w:pPr>
      <w:r>
        <w:rPr>
          <w:sz w:val="22"/>
        </w:rPr>
        <w:t>14.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Wykonawca przedstawi oświadczenie, że pracownicy ochrony odbyli szkolenie z zakresu BHP zgodnie z Rozporządzeniem Ministra Gospodarki i Pracy z dnia 27 lipca 2004 r. (Dz. U. z 2004 r.</w:t>
      </w:r>
      <w:r w:rsidR="00A34345">
        <w:rPr>
          <w:sz w:val="22"/>
        </w:rPr>
        <w:t>,</w:t>
      </w:r>
      <w:r>
        <w:rPr>
          <w:sz w:val="22"/>
        </w:rPr>
        <w:t xml:space="preserve"> Nr 180 poz. 1860, z późn. zm.) w sprawie szkolenia u dziedzinie bezpieczeństwa i higieny pracy.</w:t>
      </w:r>
    </w:p>
    <w:p w:rsidR="005B12E4" w:rsidRPr="00042771" w:rsidRDefault="005B12E4" w:rsidP="00042771">
      <w:pPr>
        <w:numPr>
          <w:ilvl w:val="0"/>
          <w:numId w:val="12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Pracownikom ochrony bezwzględnie zabrania się w czasie pełnienia służby:</w:t>
      </w:r>
    </w:p>
    <w:p w:rsidR="005B12E4" w:rsidRDefault="005B12E4" w:rsidP="00CD553B">
      <w:pPr>
        <w:numPr>
          <w:ilvl w:val="1"/>
          <w:numId w:val="12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spożywania alkoholu lub środków odurzających.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12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spania, prowadzenia prywatnych rozmów telefonicznych,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Pr="00710AF6" w:rsidRDefault="005B12E4" w:rsidP="00710AF6">
      <w:pPr>
        <w:numPr>
          <w:ilvl w:val="1"/>
          <w:numId w:val="12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informowania osób postronnych o przebiegu służby i o zaistniałych zdarzeniach.</w:t>
      </w:r>
    </w:p>
    <w:p w:rsidR="005B12E4" w:rsidRPr="00710AF6" w:rsidRDefault="005B12E4" w:rsidP="00710AF6">
      <w:pPr>
        <w:numPr>
          <w:ilvl w:val="0"/>
          <w:numId w:val="12"/>
        </w:numPr>
        <w:tabs>
          <w:tab w:val="left" w:pos="424"/>
        </w:tabs>
        <w:spacing w:line="254" w:lineRule="auto"/>
        <w:ind w:left="424" w:hanging="424"/>
        <w:jc w:val="both"/>
        <w:rPr>
          <w:sz w:val="22"/>
        </w:rPr>
      </w:pPr>
      <w:r>
        <w:rPr>
          <w:sz w:val="22"/>
        </w:rPr>
        <w:t>Wykonawca zobowiązany jest do zainstalowania systemu antynapadowego w obiekcie przy Placu Wolności 14. W sytuacjach zagrożenia pracownik ochrony będzie wspomagany przez Grupę Interwencyjną, którą ma obowiązek wezwać przy użyciu pilota systemu antynapadowego.</w:t>
      </w:r>
    </w:p>
    <w:p w:rsidR="00E463A3" w:rsidRPr="00710AF6" w:rsidRDefault="000450AF" w:rsidP="00710AF6">
      <w:pPr>
        <w:numPr>
          <w:ilvl w:val="0"/>
          <w:numId w:val="12"/>
        </w:numPr>
        <w:tabs>
          <w:tab w:val="left" w:pos="424"/>
        </w:tabs>
        <w:spacing w:line="235" w:lineRule="auto"/>
        <w:ind w:left="424" w:hanging="424"/>
        <w:jc w:val="both"/>
        <w:rPr>
          <w:sz w:val="22"/>
        </w:rPr>
      </w:pPr>
      <w:r>
        <w:rPr>
          <w:sz w:val="22"/>
        </w:rPr>
        <w:t>Wykonawca</w:t>
      </w:r>
      <w:r>
        <w:rPr>
          <w:rFonts w:ascii="Times New Roman" w:eastAsia="Times New Roman" w:hAnsi="Times New Roman"/>
        </w:rPr>
        <w:t xml:space="preserve"> </w:t>
      </w:r>
      <w:r>
        <w:rPr>
          <w:sz w:val="22"/>
        </w:rPr>
        <w:t xml:space="preserve">zobowiązany jest do </w:t>
      </w:r>
      <w:r w:rsidRPr="00E35C84">
        <w:rPr>
          <w:sz w:val="22"/>
        </w:rPr>
        <w:t>zainstalowania</w:t>
      </w:r>
      <w:r w:rsidRPr="00E35C84">
        <w:rPr>
          <w:rFonts w:ascii="Times New Roman" w:eastAsia="Times New Roman" w:hAnsi="Times New Roman"/>
        </w:rPr>
        <w:t xml:space="preserve"> </w:t>
      </w:r>
      <w:r w:rsidRPr="00E35C84">
        <w:rPr>
          <w:sz w:val="22"/>
        </w:rPr>
        <w:t>systemu</w:t>
      </w:r>
      <w:r>
        <w:rPr>
          <w:sz w:val="22"/>
        </w:rPr>
        <w:t xml:space="preserve"> kontroli pracy pracowników ochrony (15 czujek).</w:t>
      </w:r>
    </w:p>
    <w:p w:rsidR="005B12E4" w:rsidRPr="00042771" w:rsidRDefault="005B12E4" w:rsidP="00042771">
      <w:pPr>
        <w:numPr>
          <w:ilvl w:val="0"/>
          <w:numId w:val="12"/>
        </w:numPr>
        <w:tabs>
          <w:tab w:val="left" w:pos="424"/>
        </w:tabs>
        <w:spacing w:line="235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Wykonawca będzie zobowiązany realizować zamówienia z uwzględnieniem planu ochrony </w:t>
      </w:r>
      <w:r w:rsidR="00E463A3">
        <w:rPr>
          <w:sz w:val="22"/>
        </w:rPr>
        <w:t>obwiązującym</w:t>
      </w:r>
      <w:r>
        <w:rPr>
          <w:sz w:val="22"/>
        </w:rPr>
        <w:t xml:space="preserve"> w </w:t>
      </w:r>
      <w:proofErr w:type="spellStart"/>
      <w:r>
        <w:rPr>
          <w:sz w:val="22"/>
        </w:rPr>
        <w:t>MAiE</w:t>
      </w:r>
      <w:proofErr w:type="spellEnd"/>
      <w:r>
        <w:rPr>
          <w:sz w:val="22"/>
        </w:rPr>
        <w:t>.</w:t>
      </w:r>
    </w:p>
    <w:p w:rsidR="005B12E4" w:rsidRDefault="005B12E4" w:rsidP="00CD553B">
      <w:pPr>
        <w:numPr>
          <w:ilvl w:val="0"/>
          <w:numId w:val="12"/>
        </w:numPr>
        <w:tabs>
          <w:tab w:val="left" w:pos="424"/>
        </w:tabs>
        <w:spacing w:line="261" w:lineRule="auto"/>
        <w:ind w:left="424" w:hanging="424"/>
        <w:jc w:val="both"/>
        <w:rPr>
          <w:sz w:val="22"/>
        </w:rPr>
      </w:pPr>
      <w:r>
        <w:rPr>
          <w:sz w:val="22"/>
        </w:rPr>
        <w:t>Wykonawca zobowiązany jest do wykonania kluczowych części zamówienia - realizacja usług ochrony w zakresie bezpośredniej ochrony fizycznej stałej na posterunkach w obiektach Zamawiającego - własnymi środkami oraz własnym sprzętem. Zamawiający nie dopuszcza podzlecenia realizacji kluczowych części zamówienia podwykonawcy.</w:t>
      </w:r>
    </w:p>
    <w:p w:rsidR="005B12E4" w:rsidRDefault="005B12E4" w:rsidP="00CD553B">
      <w:pPr>
        <w:spacing w:line="67" w:lineRule="exact"/>
        <w:jc w:val="both"/>
        <w:rPr>
          <w:sz w:val="22"/>
        </w:rPr>
      </w:pPr>
    </w:p>
    <w:p w:rsidR="005B12E4" w:rsidRDefault="005B12E4" w:rsidP="00CD553B">
      <w:pPr>
        <w:numPr>
          <w:ilvl w:val="0"/>
          <w:numId w:val="12"/>
        </w:numPr>
        <w:tabs>
          <w:tab w:val="left" w:pos="424"/>
        </w:tabs>
        <w:spacing w:line="261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Zamawiający dysponuje szafą (sejfem) do przechowywania broni i amunicji, typ SGBI wyposażoną w zamek wysokiego bezpieczeństwa klasy C wg PN-EN 1300:2006, którą Zamawiający </w:t>
      </w:r>
      <w:r>
        <w:rPr>
          <w:sz w:val="22"/>
          <w:u w:val="single"/>
        </w:rPr>
        <w:t>może wynająć</w:t>
      </w:r>
      <w:r>
        <w:rPr>
          <w:sz w:val="22"/>
        </w:rPr>
        <w:t xml:space="preserve"> odpłatnie na czas realizacji zamówienia. Szafa posiada certyfikat zgodności nr P41/435/2012(5030).</w:t>
      </w:r>
    </w:p>
    <w:p w:rsidR="005B12E4" w:rsidRDefault="005B12E4" w:rsidP="00CD553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B12E4" w:rsidRDefault="005B12E4" w:rsidP="00CD553B">
      <w:pPr>
        <w:spacing w:line="231" w:lineRule="exact"/>
        <w:jc w:val="both"/>
        <w:rPr>
          <w:rFonts w:ascii="Times New Roman" w:eastAsia="Times New Roman" w:hAnsi="Times New Roman"/>
        </w:rPr>
      </w:pPr>
    </w:p>
    <w:sectPr w:rsidR="005B12E4" w:rsidSect="00F14D82">
      <w:pgSz w:w="11900" w:h="16838"/>
      <w:pgMar w:top="1440" w:right="1406" w:bottom="435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C28" w:rsidRDefault="005F2C28" w:rsidP="00853F18">
      <w:r>
        <w:separator/>
      </w:r>
    </w:p>
  </w:endnote>
  <w:endnote w:type="continuationSeparator" w:id="0">
    <w:p w:rsidR="005F2C28" w:rsidRDefault="005F2C28" w:rsidP="0085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C28" w:rsidRDefault="005F2C28" w:rsidP="00853F18">
      <w:r>
        <w:separator/>
      </w:r>
    </w:p>
  </w:footnote>
  <w:footnote w:type="continuationSeparator" w:id="0">
    <w:p w:rsidR="005F2C28" w:rsidRDefault="005F2C28" w:rsidP="0085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5B22A968">
      <w:start w:val="1"/>
      <w:numFmt w:val="decimal"/>
      <w:lvlText w:val="%1."/>
      <w:lvlJc w:val="left"/>
    </w:lvl>
    <w:lvl w:ilvl="1" w:tplc="8C2AAE84">
      <w:start w:val="1"/>
      <w:numFmt w:val="bullet"/>
      <w:lvlText w:val=""/>
      <w:lvlJc w:val="left"/>
    </w:lvl>
    <w:lvl w:ilvl="2" w:tplc="8160A4B4">
      <w:start w:val="1"/>
      <w:numFmt w:val="bullet"/>
      <w:lvlText w:val=""/>
      <w:lvlJc w:val="left"/>
    </w:lvl>
    <w:lvl w:ilvl="3" w:tplc="0778BF0C">
      <w:start w:val="1"/>
      <w:numFmt w:val="bullet"/>
      <w:lvlText w:val=""/>
      <w:lvlJc w:val="left"/>
    </w:lvl>
    <w:lvl w:ilvl="4" w:tplc="AC641758">
      <w:start w:val="1"/>
      <w:numFmt w:val="bullet"/>
      <w:lvlText w:val=""/>
      <w:lvlJc w:val="left"/>
    </w:lvl>
    <w:lvl w:ilvl="5" w:tplc="09485650">
      <w:start w:val="1"/>
      <w:numFmt w:val="bullet"/>
      <w:lvlText w:val=""/>
      <w:lvlJc w:val="left"/>
    </w:lvl>
    <w:lvl w:ilvl="6" w:tplc="9F88AEA8">
      <w:start w:val="1"/>
      <w:numFmt w:val="bullet"/>
      <w:lvlText w:val=""/>
      <w:lvlJc w:val="left"/>
    </w:lvl>
    <w:lvl w:ilvl="7" w:tplc="076C1B64">
      <w:start w:val="1"/>
      <w:numFmt w:val="bullet"/>
      <w:lvlText w:val=""/>
      <w:lvlJc w:val="left"/>
    </w:lvl>
    <w:lvl w:ilvl="8" w:tplc="4F8E6BC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88242EA4"/>
    <w:lvl w:ilvl="0" w:tplc="93546B72">
      <w:start w:val="2"/>
      <w:numFmt w:val="decimal"/>
      <w:lvlText w:val="%1."/>
      <w:lvlJc w:val="left"/>
    </w:lvl>
    <w:lvl w:ilvl="1" w:tplc="5262F316">
      <w:start w:val="1"/>
      <w:numFmt w:val="lowerLetter"/>
      <w:lvlText w:val="%2)"/>
      <w:lvlJc w:val="left"/>
    </w:lvl>
    <w:lvl w:ilvl="2" w:tplc="434AF2F2">
      <w:start w:val="1"/>
      <w:numFmt w:val="bullet"/>
      <w:lvlText w:val=""/>
      <w:lvlJc w:val="left"/>
    </w:lvl>
    <w:lvl w:ilvl="3" w:tplc="DA76A21A">
      <w:start w:val="1"/>
      <w:numFmt w:val="bullet"/>
      <w:lvlText w:val=""/>
      <w:lvlJc w:val="left"/>
    </w:lvl>
    <w:lvl w:ilvl="4" w:tplc="326CDB84">
      <w:start w:val="1"/>
      <w:numFmt w:val="bullet"/>
      <w:lvlText w:val=""/>
      <w:lvlJc w:val="left"/>
    </w:lvl>
    <w:lvl w:ilvl="5" w:tplc="FBCC4902">
      <w:start w:val="1"/>
      <w:numFmt w:val="bullet"/>
      <w:lvlText w:val=""/>
      <w:lvlJc w:val="left"/>
    </w:lvl>
    <w:lvl w:ilvl="6" w:tplc="5792D0B2">
      <w:start w:val="1"/>
      <w:numFmt w:val="bullet"/>
      <w:lvlText w:val=""/>
      <w:lvlJc w:val="left"/>
    </w:lvl>
    <w:lvl w:ilvl="7" w:tplc="BAF864F2">
      <w:start w:val="1"/>
      <w:numFmt w:val="bullet"/>
      <w:lvlText w:val=""/>
      <w:lvlJc w:val="left"/>
    </w:lvl>
    <w:lvl w:ilvl="8" w:tplc="381847F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655AA3C0">
      <w:start w:val="4"/>
      <w:numFmt w:val="lowerLetter"/>
      <w:lvlText w:val="%1)"/>
      <w:lvlJc w:val="left"/>
    </w:lvl>
    <w:lvl w:ilvl="1" w:tplc="91307D7C">
      <w:start w:val="1"/>
      <w:numFmt w:val="bullet"/>
      <w:lvlText w:val=""/>
      <w:lvlJc w:val="left"/>
    </w:lvl>
    <w:lvl w:ilvl="2" w:tplc="7604D0EA">
      <w:start w:val="1"/>
      <w:numFmt w:val="bullet"/>
      <w:lvlText w:val=""/>
      <w:lvlJc w:val="left"/>
    </w:lvl>
    <w:lvl w:ilvl="3" w:tplc="5996617C">
      <w:start w:val="1"/>
      <w:numFmt w:val="bullet"/>
      <w:lvlText w:val=""/>
      <w:lvlJc w:val="left"/>
    </w:lvl>
    <w:lvl w:ilvl="4" w:tplc="640C7DDC">
      <w:start w:val="1"/>
      <w:numFmt w:val="bullet"/>
      <w:lvlText w:val=""/>
      <w:lvlJc w:val="left"/>
    </w:lvl>
    <w:lvl w:ilvl="5" w:tplc="EAEAB4FC">
      <w:start w:val="1"/>
      <w:numFmt w:val="bullet"/>
      <w:lvlText w:val=""/>
      <w:lvlJc w:val="left"/>
    </w:lvl>
    <w:lvl w:ilvl="6" w:tplc="CCC2C04C">
      <w:start w:val="1"/>
      <w:numFmt w:val="bullet"/>
      <w:lvlText w:val=""/>
      <w:lvlJc w:val="left"/>
    </w:lvl>
    <w:lvl w:ilvl="7" w:tplc="A224BC04">
      <w:start w:val="1"/>
      <w:numFmt w:val="bullet"/>
      <w:lvlText w:val=""/>
      <w:lvlJc w:val="left"/>
    </w:lvl>
    <w:lvl w:ilvl="8" w:tplc="93BE710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187A7E1C">
      <w:start w:val="1"/>
      <w:numFmt w:val="decimal"/>
      <w:lvlText w:val="%1"/>
      <w:lvlJc w:val="left"/>
    </w:lvl>
    <w:lvl w:ilvl="1" w:tplc="79D4543E">
      <w:start w:val="6"/>
      <w:numFmt w:val="lowerLetter"/>
      <w:lvlText w:val="%2)"/>
      <w:lvlJc w:val="left"/>
    </w:lvl>
    <w:lvl w:ilvl="2" w:tplc="2BBC14BC">
      <w:start w:val="1"/>
      <w:numFmt w:val="bullet"/>
      <w:lvlText w:val=""/>
      <w:lvlJc w:val="left"/>
    </w:lvl>
    <w:lvl w:ilvl="3" w:tplc="E73EB3CA">
      <w:start w:val="1"/>
      <w:numFmt w:val="bullet"/>
      <w:lvlText w:val=""/>
      <w:lvlJc w:val="left"/>
    </w:lvl>
    <w:lvl w:ilvl="4" w:tplc="CD8872C4">
      <w:start w:val="1"/>
      <w:numFmt w:val="bullet"/>
      <w:lvlText w:val=""/>
      <w:lvlJc w:val="left"/>
    </w:lvl>
    <w:lvl w:ilvl="5" w:tplc="4B5C9956">
      <w:start w:val="1"/>
      <w:numFmt w:val="bullet"/>
      <w:lvlText w:val=""/>
      <w:lvlJc w:val="left"/>
    </w:lvl>
    <w:lvl w:ilvl="6" w:tplc="0EAAE0D2">
      <w:start w:val="1"/>
      <w:numFmt w:val="bullet"/>
      <w:lvlText w:val=""/>
      <w:lvlJc w:val="left"/>
    </w:lvl>
    <w:lvl w:ilvl="7" w:tplc="6B38B232">
      <w:start w:val="1"/>
      <w:numFmt w:val="bullet"/>
      <w:lvlText w:val=""/>
      <w:lvlJc w:val="left"/>
    </w:lvl>
    <w:lvl w:ilvl="8" w:tplc="9C6A04A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62BEA6B8">
      <w:start w:val="3"/>
      <w:numFmt w:val="decimal"/>
      <w:lvlText w:val="%1."/>
      <w:lvlJc w:val="left"/>
    </w:lvl>
    <w:lvl w:ilvl="1" w:tplc="5F48DE4A">
      <w:start w:val="1"/>
      <w:numFmt w:val="lowerLetter"/>
      <w:lvlText w:val="%2)"/>
      <w:lvlJc w:val="left"/>
    </w:lvl>
    <w:lvl w:ilvl="2" w:tplc="5896C7A6">
      <w:start w:val="1"/>
      <w:numFmt w:val="bullet"/>
      <w:lvlText w:val=""/>
      <w:lvlJc w:val="left"/>
    </w:lvl>
    <w:lvl w:ilvl="3" w:tplc="A242598A">
      <w:start w:val="1"/>
      <w:numFmt w:val="bullet"/>
      <w:lvlText w:val=""/>
      <w:lvlJc w:val="left"/>
    </w:lvl>
    <w:lvl w:ilvl="4" w:tplc="5D284E74">
      <w:start w:val="1"/>
      <w:numFmt w:val="bullet"/>
      <w:lvlText w:val=""/>
      <w:lvlJc w:val="left"/>
    </w:lvl>
    <w:lvl w:ilvl="5" w:tplc="3E467DE0">
      <w:start w:val="1"/>
      <w:numFmt w:val="bullet"/>
      <w:lvlText w:val=""/>
      <w:lvlJc w:val="left"/>
    </w:lvl>
    <w:lvl w:ilvl="6" w:tplc="85324E24">
      <w:start w:val="1"/>
      <w:numFmt w:val="bullet"/>
      <w:lvlText w:val=""/>
      <w:lvlJc w:val="left"/>
    </w:lvl>
    <w:lvl w:ilvl="7" w:tplc="49CEC2F6">
      <w:start w:val="1"/>
      <w:numFmt w:val="bullet"/>
      <w:lvlText w:val=""/>
      <w:lvlJc w:val="left"/>
    </w:lvl>
    <w:lvl w:ilvl="8" w:tplc="0A10596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942E85A">
      <w:start w:val="6"/>
      <w:numFmt w:val="decimal"/>
      <w:lvlText w:val="%1."/>
      <w:lvlJc w:val="left"/>
    </w:lvl>
    <w:lvl w:ilvl="1" w:tplc="720CB7CC">
      <w:start w:val="1"/>
      <w:numFmt w:val="lowerLetter"/>
      <w:lvlText w:val="%2)"/>
      <w:lvlJc w:val="left"/>
    </w:lvl>
    <w:lvl w:ilvl="2" w:tplc="829070F4">
      <w:start w:val="1"/>
      <w:numFmt w:val="bullet"/>
      <w:lvlText w:val=""/>
      <w:lvlJc w:val="left"/>
    </w:lvl>
    <w:lvl w:ilvl="3" w:tplc="AC745968">
      <w:start w:val="1"/>
      <w:numFmt w:val="bullet"/>
      <w:lvlText w:val=""/>
      <w:lvlJc w:val="left"/>
    </w:lvl>
    <w:lvl w:ilvl="4" w:tplc="7E061E32">
      <w:start w:val="1"/>
      <w:numFmt w:val="bullet"/>
      <w:lvlText w:val=""/>
      <w:lvlJc w:val="left"/>
    </w:lvl>
    <w:lvl w:ilvl="5" w:tplc="ECA4ED5E">
      <w:start w:val="1"/>
      <w:numFmt w:val="bullet"/>
      <w:lvlText w:val=""/>
      <w:lvlJc w:val="left"/>
    </w:lvl>
    <w:lvl w:ilvl="6" w:tplc="C5F6F34E">
      <w:start w:val="1"/>
      <w:numFmt w:val="bullet"/>
      <w:lvlText w:val=""/>
      <w:lvlJc w:val="left"/>
    </w:lvl>
    <w:lvl w:ilvl="7" w:tplc="8CD692EE">
      <w:start w:val="1"/>
      <w:numFmt w:val="bullet"/>
      <w:lvlText w:val=""/>
      <w:lvlJc w:val="left"/>
    </w:lvl>
    <w:lvl w:ilvl="8" w:tplc="196A37B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EC262E20">
      <w:start w:val="1"/>
      <w:numFmt w:val="decimal"/>
      <w:lvlText w:val="%1"/>
      <w:lvlJc w:val="left"/>
    </w:lvl>
    <w:lvl w:ilvl="1" w:tplc="E528B4CC">
      <w:start w:val="2"/>
      <w:numFmt w:val="lowerLetter"/>
      <w:lvlText w:val="%2)"/>
      <w:lvlJc w:val="left"/>
    </w:lvl>
    <w:lvl w:ilvl="2" w:tplc="99143F9A">
      <w:start w:val="9"/>
      <w:numFmt w:val="lowerLetter"/>
      <w:lvlText w:val="%3"/>
      <w:lvlJc w:val="left"/>
    </w:lvl>
    <w:lvl w:ilvl="3" w:tplc="8B78F036">
      <w:start w:val="1"/>
      <w:numFmt w:val="bullet"/>
      <w:lvlText w:val=""/>
      <w:lvlJc w:val="left"/>
    </w:lvl>
    <w:lvl w:ilvl="4" w:tplc="F4FA9ACE">
      <w:start w:val="1"/>
      <w:numFmt w:val="bullet"/>
      <w:lvlText w:val=""/>
      <w:lvlJc w:val="left"/>
    </w:lvl>
    <w:lvl w:ilvl="5" w:tplc="5DD2BE08">
      <w:start w:val="1"/>
      <w:numFmt w:val="bullet"/>
      <w:lvlText w:val=""/>
      <w:lvlJc w:val="left"/>
    </w:lvl>
    <w:lvl w:ilvl="6" w:tplc="F3B4DA74">
      <w:start w:val="1"/>
      <w:numFmt w:val="bullet"/>
      <w:lvlText w:val=""/>
      <w:lvlJc w:val="left"/>
    </w:lvl>
    <w:lvl w:ilvl="7" w:tplc="43BCEADA">
      <w:start w:val="1"/>
      <w:numFmt w:val="bullet"/>
      <w:lvlText w:val=""/>
      <w:lvlJc w:val="left"/>
    </w:lvl>
    <w:lvl w:ilvl="8" w:tplc="5A02794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5DD42A74">
      <w:start w:val="1"/>
      <w:numFmt w:val="decimal"/>
      <w:lvlText w:val="%1"/>
      <w:lvlJc w:val="left"/>
    </w:lvl>
    <w:lvl w:ilvl="1" w:tplc="19CE6CB4">
      <w:start w:val="1"/>
      <w:numFmt w:val="lowerLetter"/>
      <w:lvlText w:val="%2"/>
      <w:lvlJc w:val="left"/>
    </w:lvl>
    <w:lvl w:ilvl="2" w:tplc="94C285AC">
      <w:start w:val="9"/>
      <w:numFmt w:val="lowerLetter"/>
      <w:lvlText w:val="%3"/>
      <w:lvlJc w:val="left"/>
    </w:lvl>
    <w:lvl w:ilvl="3" w:tplc="9EA2251A">
      <w:start w:val="1"/>
      <w:numFmt w:val="bullet"/>
      <w:lvlText w:val=""/>
      <w:lvlJc w:val="left"/>
    </w:lvl>
    <w:lvl w:ilvl="4" w:tplc="A198BE5C">
      <w:start w:val="1"/>
      <w:numFmt w:val="bullet"/>
      <w:lvlText w:val=""/>
      <w:lvlJc w:val="left"/>
    </w:lvl>
    <w:lvl w:ilvl="5" w:tplc="82403670">
      <w:start w:val="1"/>
      <w:numFmt w:val="bullet"/>
      <w:lvlText w:val=""/>
      <w:lvlJc w:val="left"/>
    </w:lvl>
    <w:lvl w:ilvl="6" w:tplc="F6082952">
      <w:start w:val="1"/>
      <w:numFmt w:val="bullet"/>
      <w:lvlText w:val=""/>
      <w:lvlJc w:val="left"/>
    </w:lvl>
    <w:lvl w:ilvl="7" w:tplc="76AAF0AE">
      <w:start w:val="1"/>
      <w:numFmt w:val="bullet"/>
      <w:lvlText w:val=""/>
      <w:lvlJc w:val="left"/>
    </w:lvl>
    <w:lvl w:ilvl="8" w:tplc="D93C794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E744BA90">
      <w:start w:val="1"/>
      <w:numFmt w:val="decimal"/>
      <w:lvlText w:val="%1"/>
      <w:lvlJc w:val="left"/>
    </w:lvl>
    <w:lvl w:ilvl="1" w:tplc="A2EA5D0C">
      <w:start w:val="7"/>
      <w:numFmt w:val="lowerLetter"/>
      <w:lvlText w:val="%2)"/>
      <w:lvlJc w:val="left"/>
    </w:lvl>
    <w:lvl w:ilvl="2" w:tplc="E8D2559E">
      <w:start w:val="23"/>
      <w:numFmt w:val="lowerLetter"/>
      <w:lvlText w:val="%3"/>
      <w:lvlJc w:val="left"/>
    </w:lvl>
    <w:lvl w:ilvl="3" w:tplc="E5800F78">
      <w:start w:val="1"/>
      <w:numFmt w:val="bullet"/>
      <w:lvlText w:val=""/>
      <w:lvlJc w:val="left"/>
    </w:lvl>
    <w:lvl w:ilvl="4" w:tplc="B930E772">
      <w:start w:val="1"/>
      <w:numFmt w:val="bullet"/>
      <w:lvlText w:val=""/>
      <w:lvlJc w:val="left"/>
    </w:lvl>
    <w:lvl w:ilvl="5" w:tplc="8E20DE9A">
      <w:start w:val="1"/>
      <w:numFmt w:val="bullet"/>
      <w:lvlText w:val=""/>
      <w:lvlJc w:val="left"/>
    </w:lvl>
    <w:lvl w:ilvl="6" w:tplc="397CA512">
      <w:start w:val="1"/>
      <w:numFmt w:val="bullet"/>
      <w:lvlText w:val=""/>
      <w:lvlJc w:val="left"/>
    </w:lvl>
    <w:lvl w:ilvl="7" w:tplc="171CF724">
      <w:start w:val="1"/>
      <w:numFmt w:val="bullet"/>
      <w:lvlText w:val=""/>
      <w:lvlJc w:val="left"/>
    </w:lvl>
    <w:lvl w:ilvl="8" w:tplc="C4A223A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9F7843DE">
      <w:start w:val="7"/>
      <w:numFmt w:val="decimal"/>
      <w:lvlText w:val="%1."/>
      <w:lvlJc w:val="left"/>
    </w:lvl>
    <w:lvl w:ilvl="1" w:tplc="F02A0CD0">
      <w:start w:val="1"/>
      <w:numFmt w:val="lowerLetter"/>
      <w:lvlText w:val="%2"/>
      <w:lvlJc w:val="left"/>
    </w:lvl>
    <w:lvl w:ilvl="2" w:tplc="DADE2F8C">
      <w:start w:val="1"/>
      <w:numFmt w:val="lowerLetter"/>
      <w:lvlText w:val="%3"/>
      <w:lvlJc w:val="left"/>
    </w:lvl>
    <w:lvl w:ilvl="3" w:tplc="75D28F7C">
      <w:start w:val="1"/>
      <w:numFmt w:val="bullet"/>
      <w:lvlText w:val=""/>
      <w:lvlJc w:val="left"/>
    </w:lvl>
    <w:lvl w:ilvl="4" w:tplc="EFEE4372">
      <w:start w:val="1"/>
      <w:numFmt w:val="bullet"/>
      <w:lvlText w:val=""/>
      <w:lvlJc w:val="left"/>
    </w:lvl>
    <w:lvl w:ilvl="5" w:tplc="CF50A566">
      <w:start w:val="1"/>
      <w:numFmt w:val="bullet"/>
      <w:lvlText w:val=""/>
      <w:lvlJc w:val="left"/>
    </w:lvl>
    <w:lvl w:ilvl="6" w:tplc="D66CA824">
      <w:start w:val="1"/>
      <w:numFmt w:val="bullet"/>
      <w:lvlText w:val=""/>
      <w:lvlJc w:val="left"/>
    </w:lvl>
    <w:lvl w:ilvl="7" w:tplc="F74CE68E">
      <w:start w:val="1"/>
      <w:numFmt w:val="bullet"/>
      <w:lvlText w:val=""/>
      <w:lvlJc w:val="left"/>
    </w:lvl>
    <w:lvl w:ilvl="8" w:tplc="5B80C51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B2CE2292">
      <w:start w:val="11"/>
      <w:numFmt w:val="decimal"/>
      <w:lvlText w:val="%1."/>
      <w:lvlJc w:val="left"/>
    </w:lvl>
    <w:lvl w:ilvl="1" w:tplc="C7EAF542">
      <w:start w:val="1"/>
      <w:numFmt w:val="bullet"/>
      <w:lvlText w:val=""/>
      <w:lvlJc w:val="left"/>
    </w:lvl>
    <w:lvl w:ilvl="2" w:tplc="97ECCAB8">
      <w:start w:val="1"/>
      <w:numFmt w:val="bullet"/>
      <w:lvlText w:val=""/>
      <w:lvlJc w:val="left"/>
    </w:lvl>
    <w:lvl w:ilvl="3" w:tplc="B2702622">
      <w:start w:val="1"/>
      <w:numFmt w:val="bullet"/>
      <w:lvlText w:val=""/>
      <w:lvlJc w:val="left"/>
    </w:lvl>
    <w:lvl w:ilvl="4" w:tplc="67BC312A">
      <w:start w:val="1"/>
      <w:numFmt w:val="bullet"/>
      <w:lvlText w:val=""/>
      <w:lvlJc w:val="left"/>
    </w:lvl>
    <w:lvl w:ilvl="5" w:tplc="78C21630">
      <w:start w:val="1"/>
      <w:numFmt w:val="bullet"/>
      <w:lvlText w:val=""/>
      <w:lvlJc w:val="left"/>
    </w:lvl>
    <w:lvl w:ilvl="6" w:tplc="B67E7052">
      <w:start w:val="1"/>
      <w:numFmt w:val="bullet"/>
      <w:lvlText w:val=""/>
      <w:lvlJc w:val="left"/>
    </w:lvl>
    <w:lvl w:ilvl="7" w:tplc="75AA9A20">
      <w:start w:val="1"/>
      <w:numFmt w:val="bullet"/>
      <w:lvlText w:val=""/>
      <w:lvlJc w:val="left"/>
    </w:lvl>
    <w:lvl w:ilvl="8" w:tplc="673AAE8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92A2BF3E">
      <w:start w:val="15"/>
      <w:numFmt w:val="decimal"/>
      <w:lvlText w:val="%1."/>
      <w:lvlJc w:val="left"/>
    </w:lvl>
    <w:lvl w:ilvl="1" w:tplc="3F46AA14">
      <w:start w:val="1"/>
      <w:numFmt w:val="lowerLetter"/>
      <w:lvlText w:val="%2)"/>
      <w:lvlJc w:val="left"/>
    </w:lvl>
    <w:lvl w:ilvl="2" w:tplc="75B87674">
      <w:start w:val="1"/>
      <w:numFmt w:val="bullet"/>
      <w:lvlText w:val=""/>
      <w:lvlJc w:val="left"/>
    </w:lvl>
    <w:lvl w:ilvl="3" w:tplc="C038A394">
      <w:start w:val="1"/>
      <w:numFmt w:val="bullet"/>
      <w:lvlText w:val=""/>
      <w:lvlJc w:val="left"/>
    </w:lvl>
    <w:lvl w:ilvl="4" w:tplc="F28C8264">
      <w:start w:val="1"/>
      <w:numFmt w:val="bullet"/>
      <w:lvlText w:val=""/>
      <w:lvlJc w:val="left"/>
    </w:lvl>
    <w:lvl w:ilvl="5" w:tplc="AB00B544">
      <w:start w:val="1"/>
      <w:numFmt w:val="bullet"/>
      <w:lvlText w:val=""/>
      <w:lvlJc w:val="left"/>
    </w:lvl>
    <w:lvl w:ilvl="6" w:tplc="70EA5C20">
      <w:start w:val="1"/>
      <w:numFmt w:val="bullet"/>
      <w:lvlText w:val=""/>
      <w:lvlJc w:val="left"/>
    </w:lvl>
    <w:lvl w:ilvl="7" w:tplc="CBCAC0EA">
      <w:start w:val="1"/>
      <w:numFmt w:val="bullet"/>
      <w:lvlText w:val=""/>
      <w:lvlJc w:val="left"/>
    </w:lvl>
    <w:lvl w:ilvl="8" w:tplc="5BE4A032">
      <w:start w:val="1"/>
      <w:numFmt w:val="bullet"/>
      <w:lvlText w:val=""/>
      <w:lvlJc w:val="left"/>
    </w:lvl>
  </w:abstractNum>
  <w:abstractNum w:abstractNumId="12" w15:restartNumberingAfterBreak="0">
    <w:nsid w:val="502D1AB3"/>
    <w:multiLevelType w:val="hybridMultilevel"/>
    <w:tmpl w:val="6D749164"/>
    <w:lvl w:ilvl="0" w:tplc="35DE02CA">
      <w:start w:val="18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6B77B0C"/>
    <w:multiLevelType w:val="hybridMultilevel"/>
    <w:tmpl w:val="C1C4124E"/>
    <w:lvl w:ilvl="0" w:tplc="FA5061B0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8DE"/>
    <w:rsid w:val="00042771"/>
    <w:rsid w:val="00043185"/>
    <w:rsid w:val="000450AF"/>
    <w:rsid w:val="0005196F"/>
    <w:rsid w:val="00124648"/>
    <w:rsid w:val="001858AB"/>
    <w:rsid w:val="001D0982"/>
    <w:rsid w:val="00216508"/>
    <w:rsid w:val="0025283B"/>
    <w:rsid w:val="0027064A"/>
    <w:rsid w:val="00292444"/>
    <w:rsid w:val="002A2101"/>
    <w:rsid w:val="003716A0"/>
    <w:rsid w:val="00403985"/>
    <w:rsid w:val="00451820"/>
    <w:rsid w:val="004F6A66"/>
    <w:rsid w:val="0052092E"/>
    <w:rsid w:val="00521351"/>
    <w:rsid w:val="00563A7C"/>
    <w:rsid w:val="005B12E4"/>
    <w:rsid w:val="005D11EB"/>
    <w:rsid w:val="005E5212"/>
    <w:rsid w:val="005F2C28"/>
    <w:rsid w:val="00657662"/>
    <w:rsid w:val="006C7203"/>
    <w:rsid w:val="006F03BE"/>
    <w:rsid w:val="006F18DE"/>
    <w:rsid w:val="00710AF6"/>
    <w:rsid w:val="0071651D"/>
    <w:rsid w:val="0072121E"/>
    <w:rsid w:val="00781038"/>
    <w:rsid w:val="007A64BE"/>
    <w:rsid w:val="0081324D"/>
    <w:rsid w:val="00833B96"/>
    <w:rsid w:val="00853F18"/>
    <w:rsid w:val="008E4BE5"/>
    <w:rsid w:val="008F5089"/>
    <w:rsid w:val="009D3FC3"/>
    <w:rsid w:val="00A0027C"/>
    <w:rsid w:val="00A34345"/>
    <w:rsid w:val="00A93A0C"/>
    <w:rsid w:val="00AC6A00"/>
    <w:rsid w:val="00B0305E"/>
    <w:rsid w:val="00B13AC0"/>
    <w:rsid w:val="00B201EB"/>
    <w:rsid w:val="00B8551D"/>
    <w:rsid w:val="00BC74EE"/>
    <w:rsid w:val="00C40A67"/>
    <w:rsid w:val="00C71BED"/>
    <w:rsid w:val="00CA0C3B"/>
    <w:rsid w:val="00CD553B"/>
    <w:rsid w:val="00D14F1B"/>
    <w:rsid w:val="00D614D8"/>
    <w:rsid w:val="00DB567D"/>
    <w:rsid w:val="00DC2846"/>
    <w:rsid w:val="00E02FBF"/>
    <w:rsid w:val="00E463A3"/>
    <w:rsid w:val="00E541BC"/>
    <w:rsid w:val="00ED3B3B"/>
    <w:rsid w:val="00F1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4E4F8"/>
  <w15:docId w15:val="{3FCBDE78-D3BE-41E7-BB03-35E6F6A7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BE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F18"/>
  </w:style>
  <w:style w:type="paragraph" w:styleId="Stopka">
    <w:name w:val="footer"/>
    <w:basedOn w:val="Normalny"/>
    <w:link w:val="StopkaZnak"/>
    <w:uiPriority w:val="99"/>
    <w:unhideWhenUsed/>
    <w:rsid w:val="0085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8B85D-6E5F-4B0A-B919-42D4C5EA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Wybór</dc:creator>
  <cp:keywords/>
  <cp:lastModifiedBy>AgnieszkaW</cp:lastModifiedBy>
  <cp:revision>47</cp:revision>
  <cp:lastPrinted>2020-05-07T08:29:00Z</cp:lastPrinted>
  <dcterms:created xsi:type="dcterms:W3CDTF">2020-04-03T18:22:00Z</dcterms:created>
  <dcterms:modified xsi:type="dcterms:W3CDTF">2022-03-30T08:06:00Z</dcterms:modified>
</cp:coreProperties>
</file>