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6406" w:rsidRDefault="005F6406">
      <w:pPr>
        <w:tabs>
          <w:tab w:val="left" w:pos="5963"/>
        </w:tabs>
        <w:spacing w:line="0" w:lineRule="atLeast"/>
        <w:ind w:left="324"/>
        <w:rPr>
          <w:b/>
          <w:sz w:val="21"/>
        </w:rPr>
      </w:pPr>
      <w:bookmarkStart w:id="0" w:name="page1"/>
      <w:bookmarkEnd w:id="0"/>
      <w:r>
        <w:rPr>
          <w:b/>
          <w:sz w:val="22"/>
        </w:rPr>
        <w:t xml:space="preserve">Postępowanie nr: </w:t>
      </w:r>
      <w:r w:rsidRPr="008C5229">
        <w:rPr>
          <w:b/>
          <w:sz w:val="22"/>
        </w:rPr>
        <w:t>DZS.271.</w:t>
      </w:r>
      <w:r w:rsidR="007D384F">
        <w:rPr>
          <w:b/>
          <w:sz w:val="22"/>
        </w:rPr>
        <w:t>1</w:t>
      </w:r>
      <w:r w:rsidRPr="008C5229">
        <w:rPr>
          <w:b/>
          <w:sz w:val="22"/>
        </w:rPr>
        <w:t>.20</w:t>
      </w:r>
      <w:r w:rsidR="007D5AEE" w:rsidRPr="008C5229">
        <w:rPr>
          <w:b/>
          <w:sz w:val="22"/>
        </w:rPr>
        <w:t>2</w:t>
      </w:r>
      <w:r w:rsidR="007D384F">
        <w:rPr>
          <w:b/>
          <w:sz w:val="22"/>
        </w:rPr>
        <w:t>2</w:t>
      </w:r>
      <w:r>
        <w:rPr>
          <w:rFonts w:ascii="Times New Roman" w:eastAsia="Times New Roman" w:hAnsi="Times New Roman"/>
        </w:rPr>
        <w:tab/>
      </w:r>
      <w:r w:rsidR="00B14D04">
        <w:rPr>
          <w:rFonts w:ascii="Times New Roman" w:eastAsia="Times New Roman" w:hAnsi="Times New Roman"/>
        </w:rPr>
        <w:t xml:space="preserve">                   </w:t>
      </w:r>
      <w:r>
        <w:rPr>
          <w:b/>
          <w:sz w:val="21"/>
        </w:rPr>
        <w:t>Załącznik nr 10</w:t>
      </w:r>
      <w:r w:rsidR="006773CB">
        <w:rPr>
          <w:b/>
          <w:sz w:val="21"/>
        </w:rPr>
        <w:t xml:space="preserve"> </w:t>
      </w:r>
      <w:r>
        <w:rPr>
          <w:b/>
          <w:sz w:val="21"/>
        </w:rPr>
        <w:t xml:space="preserve">a do </w:t>
      </w:r>
      <w:r w:rsidR="00B14D04">
        <w:rPr>
          <w:b/>
          <w:sz w:val="21"/>
        </w:rPr>
        <w:t>SWZ</w:t>
      </w:r>
    </w:p>
    <w:p w:rsidR="005F6406" w:rsidRDefault="005F6406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5F6406" w:rsidRDefault="005F6406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5F6406" w:rsidRDefault="005F6406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5F6406" w:rsidRDefault="005F6406">
      <w:pPr>
        <w:spacing w:line="0" w:lineRule="atLeast"/>
        <w:ind w:right="-3"/>
        <w:jc w:val="center"/>
        <w:rPr>
          <w:b/>
          <w:sz w:val="22"/>
        </w:rPr>
      </w:pPr>
      <w:r>
        <w:rPr>
          <w:b/>
          <w:sz w:val="22"/>
        </w:rPr>
        <w:t>Część II zamówienia</w:t>
      </w:r>
    </w:p>
    <w:p w:rsidR="005F6406" w:rsidRDefault="005F6406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Pr="00E03F23" w:rsidRDefault="005F6406" w:rsidP="00B14D04">
      <w:pPr>
        <w:tabs>
          <w:tab w:val="left" w:pos="403"/>
        </w:tabs>
        <w:spacing w:line="337" w:lineRule="auto"/>
        <w:ind w:left="424" w:hanging="419"/>
        <w:jc w:val="both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 xml:space="preserve">Przedmiotem zamówienia jest świadczenie usługi całodobowej ochrony osób i mienia </w:t>
      </w:r>
      <w:r w:rsidR="00437111">
        <w:rPr>
          <w:sz w:val="22"/>
        </w:rPr>
        <w:br/>
      </w:r>
      <w:r>
        <w:rPr>
          <w:sz w:val="22"/>
        </w:rPr>
        <w:t>w obiektach Skansenu „Łęczycka Zagroda Chłopska” Kwiatkówek 26A gmina Góra Świętej Małgorzaty 99-100 Łęczyca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</w:t>
      </w:r>
      <w:r w:rsidR="00437111" w:rsidRPr="00D01484">
        <w:rPr>
          <w:sz w:val="22"/>
        </w:rPr>
        <w:t xml:space="preserve"> </w:t>
      </w:r>
      <w:r w:rsidR="00D01484" w:rsidRPr="00D01484">
        <w:rPr>
          <w:sz w:val="22"/>
        </w:rPr>
        <w:t>Grodziska</w:t>
      </w:r>
      <w:r w:rsidR="009E2B42">
        <w:rPr>
          <w:sz w:val="22"/>
        </w:rPr>
        <w:t xml:space="preserve"> w miejscowości Tum działka 491</w:t>
      </w:r>
      <w:r w:rsidR="007A11CE">
        <w:rPr>
          <w:sz w:val="22"/>
        </w:rPr>
        <w:t xml:space="preserve"> </w:t>
      </w:r>
      <w:r w:rsidR="007A11CE" w:rsidRPr="00E03F23">
        <w:rPr>
          <w:sz w:val="22"/>
        </w:rPr>
        <w:t>wraz z kładką edukacyjną łączącą te dwa obiekty. Odległość</w:t>
      </w:r>
      <w:r w:rsidR="00AC77F2" w:rsidRPr="00E03F23">
        <w:rPr>
          <w:sz w:val="22"/>
        </w:rPr>
        <w:t xml:space="preserve"> pomiędzy </w:t>
      </w:r>
      <w:r w:rsidR="00ED4108" w:rsidRPr="00E03F23">
        <w:rPr>
          <w:sz w:val="22"/>
        </w:rPr>
        <w:t xml:space="preserve">Skansenem a Grodziskiem wynosi </w:t>
      </w:r>
      <w:r w:rsidR="00ED4108" w:rsidRPr="00E03F23">
        <w:rPr>
          <w:sz w:val="22"/>
        </w:rPr>
        <w:br/>
        <w:t>ok. 1</w:t>
      </w:r>
      <w:r w:rsidR="00DE6777" w:rsidRPr="00E03F23">
        <w:rPr>
          <w:sz w:val="22"/>
        </w:rPr>
        <w:t>3</w:t>
      </w:r>
      <w:r w:rsidR="00ED4108" w:rsidRPr="00E03F23">
        <w:rPr>
          <w:sz w:val="22"/>
        </w:rPr>
        <w:t xml:space="preserve">00 m, długość kładki edukacyjnej to ok. 800 m. </w:t>
      </w:r>
      <w:r w:rsidR="002A74F9" w:rsidRPr="00E03F23">
        <w:rPr>
          <w:sz w:val="22"/>
        </w:rPr>
        <w:t>Na drewnianej kładce znajdują się elementy małej architektury w postaci 13 tablic edukacyjnych.</w:t>
      </w:r>
    </w:p>
    <w:p w:rsidR="005F6406" w:rsidRDefault="005F6406" w:rsidP="00B14D04">
      <w:pPr>
        <w:spacing w:line="28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Ochrona obiektu realizowana będzie w formie:</w:t>
      </w:r>
    </w:p>
    <w:p w:rsidR="005F6406" w:rsidRDefault="005F6406" w:rsidP="00B14D04">
      <w:pPr>
        <w:spacing w:line="183" w:lineRule="exact"/>
        <w:jc w:val="both"/>
        <w:rPr>
          <w:sz w:val="22"/>
        </w:rPr>
      </w:pPr>
    </w:p>
    <w:p w:rsidR="00437111" w:rsidRPr="00E35C84" w:rsidRDefault="00437111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 w:rsidRPr="00E35C84">
        <w:rPr>
          <w:sz w:val="22"/>
        </w:rPr>
        <w:t>jeden posterunek stacjonarny, całodobowy, dwuzmianowy, jednoosobowy, realizujący zadania ochronne w systemie zmianowym 7.00- 19.00 i 19.00-7.00 przez 7 dni w tygodniu</w:t>
      </w:r>
      <w:r w:rsidR="00D01484" w:rsidRPr="00E35C84">
        <w:rPr>
          <w:sz w:val="22"/>
        </w:rPr>
        <w:t>,</w:t>
      </w:r>
      <w:r w:rsidRPr="00E35C84">
        <w:rPr>
          <w:sz w:val="22"/>
        </w:rPr>
        <w:t xml:space="preserve"> </w:t>
      </w:r>
      <w:r w:rsidR="008043FA">
        <w:rPr>
          <w:sz w:val="22"/>
        </w:rPr>
        <w:t xml:space="preserve">od dnia 01.07.2022 r. od godz. 0:00 do dnia 30.06.2023 r. do godz. 24:00, </w:t>
      </w:r>
      <w:r w:rsidR="00D01484" w:rsidRPr="00E35C84">
        <w:rPr>
          <w:sz w:val="22"/>
        </w:rPr>
        <w:t>lokalizacja</w:t>
      </w:r>
      <w:r w:rsidR="00957030">
        <w:rPr>
          <w:sz w:val="22"/>
        </w:rPr>
        <w:t xml:space="preserve"> </w:t>
      </w:r>
      <w:r w:rsidR="001F166D" w:rsidRPr="00E35C84">
        <w:rPr>
          <w:sz w:val="22"/>
        </w:rPr>
        <w:t>posterunku stacj</w:t>
      </w:r>
      <w:r w:rsidR="00E35C84" w:rsidRPr="00E35C84">
        <w:rPr>
          <w:sz w:val="22"/>
        </w:rPr>
        <w:t>o</w:t>
      </w:r>
      <w:r w:rsidR="001F166D" w:rsidRPr="00E35C84">
        <w:rPr>
          <w:sz w:val="22"/>
        </w:rPr>
        <w:t>narnego</w:t>
      </w:r>
      <w:r w:rsidR="00D01484" w:rsidRPr="00E35C84">
        <w:rPr>
          <w:sz w:val="22"/>
        </w:rPr>
        <w:t xml:space="preserve">: </w:t>
      </w:r>
      <w:r w:rsidR="005C6162" w:rsidRPr="00E35C84">
        <w:rPr>
          <w:sz w:val="22"/>
        </w:rPr>
        <w:t>S</w:t>
      </w:r>
      <w:r w:rsidR="00D01484" w:rsidRPr="00E35C84">
        <w:rPr>
          <w:sz w:val="22"/>
        </w:rPr>
        <w:t>kansen</w:t>
      </w:r>
      <w:r w:rsidR="008043FA">
        <w:rPr>
          <w:sz w:val="22"/>
        </w:rPr>
        <w:t>,</w:t>
      </w:r>
      <w:r w:rsidR="004E7324">
        <w:rPr>
          <w:sz w:val="22"/>
        </w:rPr>
        <w:t xml:space="preserve"> </w:t>
      </w:r>
    </w:p>
    <w:p w:rsidR="00437111" w:rsidRPr="00E35C84" w:rsidRDefault="00437111" w:rsidP="00B14D04">
      <w:pPr>
        <w:numPr>
          <w:ilvl w:val="1"/>
          <w:numId w:val="1"/>
        </w:numPr>
        <w:tabs>
          <w:tab w:val="left" w:pos="724"/>
        </w:tabs>
        <w:spacing w:line="360" w:lineRule="auto"/>
        <w:ind w:left="704" w:hanging="276"/>
        <w:jc w:val="both"/>
        <w:rPr>
          <w:sz w:val="22"/>
        </w:rPr>
      </w:pPr>
      <w:r w:rsidRPr="00E35C84">
        <w:rPr>
          <w:sz w:val="22"/>
        </w:rPr>
        <w:t xml:space="preserve">jeden posterunek </w:t>
      </w:r>
      <w:r w:rsidR="00533BBC" w:rsidRPr="00E35C84">
        <w:rPr>
          <w:sz w:val="22"/>
        </w:rPr>
        <w:t>patrolowy</w:t>
      </w:r>
      <w:r w:rsidRPr="00E35C84">
        <w:rPr>
          <w:sz w:val="22"/>
        </w:rPr>
        <w:t>, całodobowy, dwuzmianowy, jednoosobowy, realizujący zadania ochronne w systemie zmianowym 7.00- 19.00 i 19.00-7.00 przez 7 dni w tygodniu</w:t>
      </w:r>
      <w:r w:rsidR="00D01484" w:rsidRPr="00E35C84">
        <w:rPr>
          <w:sz w:val="22"/>
        </w:rPr>
        <w:t>,</w:t>
      </w:r>
      <w:r w:rsidRPr="00E35C84">
        <w:rPr>
          <w:sz w:val="22"/>
        </w:rPr>
        <w:t xml:space="preserve"> </w:t>
      </w:r>
      <w:r w:rsidR="008043FA">
        <w:rPr>
          <w:sz w:val="22"/>
        </w:rPr>
        <w:t>od dnia 01.07.2022 r. od godz. 0:00 do dnia 30.06.2023 r. do godz. 24:00,</w:t>
      </w:r>
      <w:r w:rsidR="00D01484" w:rsidRPr="00E35C84">
        <w:rPr>
          <w:sz w:val="22"/>
        </w:rPr>
        <w:t xml:space="preserve">teren </w:t>
      </w:r>
      <w:r w:rsidR="00533BBC" w:rsidRPr="00E35C84">
        <w:rPr>
          <w:sz w:val="22"/>
        </w:rPr>
        <w:t>patrolu</w:t>
      </w:r>
      <w:r w:rsidR="005C6162" w:rsidRPr="00E35C84">
        <w:rPr>
          <w:sz w:val="22"/>
        </w:rPr>
        <w:t xml:space="preserve">: Skansen </w:t>
      </w:r>
      <w:r w:rsidR="00D01484" w:rsidRPr="00E35C84">
        <w:rPr>
          <w:sz w:val="22"/>
        </w:rPr>
        <w:t xml:space="preserve">i </w:t>
      </w:r>
      <w:r w:rsidR="005C6162" w:rsidRPr="00E35C84">
        <w:rPr>
          <w:sz w:val="22"/>
        </w:rPr>
        <w:t>G</w:t>
      </w:r>
      <w:r w:rsidR="00D01484" w:rsidRPr="00E35C84">
        <w:rPr>
          <w:sz w:val="22"/>
        </w:rPr>
        <w:t>rodzisko</w:t>
      </w:r>
      <w:r w:rsidR="008043FA">
        <w:rPr>
          <w:sz w:val="22"/>
        </w:rPr>
        <w:t xml:space="preserve"> oraz kładka</w:t>
      </w:r>
      <w:r w:rsidR="00D01484" w:rsidRPr="00E35C84">
        <w:rPr>
          <w:sz w:val="22"/>
        </w:rPr>
        <w:t>,</w:t>
      </w:r>
    </w:p>
    <w:p w:rsidR="005F6406" w:rsidRDefault="005F6406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right="20" w:hanging="276"/>
        <w:jc w:val="both"/>
        <w:rPr>
          <w:sz w:val="22"/>
        </w:rPr>
      </w:pPr>
      <w:r>
        <w:rPr>
          <w:sz w:val="22"/>
        </w:rPr>
        <w:t>bezpośredniej ochrony fizycznej doraźnej w postaci monitorowania sygnałów alarmowych wraz z dyspozycją Grupy Interwencyjnej,</w:t>
      </w:r>
    </w:p>
    <w:p w:rsidR="005F6406" w:rsidRPr="00437111" w:rsidRDefault="005F6406" w:rsidP="00B14D04">
      <w:pPr>
        <w:numPr>
          <w:ilvl w:val="1"/>
          <w:numId w:val="1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doraźnej ochrony w postaci Grupy Interwencyjnej,</w:t>
      </w:r>
    </w:p>
    <w:p w:rsidR="005F6406" w:rsidRDefault="005F6406" w:rsidP="00B14D04">
      <w:pPr>
        <w:numPr>
          <w:ilvl w:val="0"/>
          <w:numId w:val="1"/>
        </w:numPr>
        <w:tabs>
          <w:tab w:val="left" w:pos="424"/>
        </w:tabs>
        <w:spacing w:line="355" w:lineRule="auto"/>
        <w:ind w:left="424" w:hanging="424"/>
        <w:jc w:val="both"/>
        <w:rPr>
          <w:sz w:val="22"/>
        </w:rPr>
      </w:pPr>
      <w:r w:rsidRPr="00957030">
        <w:rPr>
          <w:sz w:val="22"/>
        </w:rPr>
        <w:t>Skansen</w:t>
      </w:r>
      <w:r>
        <w:rPr>
          <w:sz w:val="22"/>
        </w:rPr>
        <w:t xml:space="preserve"> o powierzchni około 90 m / 50 m składa się z zagrody chłopskiej oraz towarzyszących jej obiektów architektonicznych reprezentujących budownictwo mieszkalne, przemysłowe oraz rzemieślnicze</w:t>
      </w:r>
      <w:r w:rsidR="00ED4108">
        <w:rPr>
          <w:color w:val="FF0000"/>
          <w:sz w:val="22"/>
        </w:rPr>
        <w:t xml:space="preserve"> </w:t>
      </w:r>
      <w:r w:rsidR="00ED4108" w:rsidRPr="00E03F23">
        <w:rPr>
          <w:sz w:val="22"/>
        </w:rPr>
        <w:t>(4 budynki pokryte strzechą).</w:t>
      </w:r>
      <w:r w:rsidR="00ED4108">
        <w:rPr>
          <w:sz w:val="22"/>
        </w:rPr>
        <w:t xml:space="preserve"> </w:t>
      </w:r>
      <w:r>
        <w:rPr>
          <w:sz w:val="22"/>
        </w:rPr>
        <w:t xml:space="preserve"> Zagroda składa się z trzech budynków wielkiej architektury: domu mieszkalnego, wielofunkcyjnego budynku inwentarskiego oraz budynku gospodarczego – stodoły. Obiektami zlokalizowanymi poza zagrodą</w:t>
      </w:r>
      <w:r w:rsidR="00ED4108">
        <w:rPr>
          <w:sz w:val="22"/>
        </w:rPr>
        <w:t xml:space="preserve"> </w:t>
      </w:r>
      <w:r>
        <w:rPr>
          <w:sz w:val="22"/>
        </w:rPr>
        <w:t>są: wiatrak kozłowy, olejarnia, kuźnia, piec garncarski, piec chlebowy oraz budynek mieszkalny pełniący funkcję administracyjno – ekspozycyjną. Teren skansenu nie jest ogrodzony. W otoczeniu znajduje się zabudowa jednorodzinna, jednak większość terenu przeznaczona jest pod uprawy rolne i łąki. Skansen „Łęczycka zagroda chłopska” jest udostępniony dla zwiedzających w okresie od miesiąca kwietnia do listopada.</w:t>
      </w:r>
    </w:p>
    <w:p w:rsidR="005F6406" w:rsidRDefault="009B4CFE" w:rsidP="00B14D04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9525</wp:posOffset>
            </wp:positionV>
            <wp:extent cx="5441315" cy="10115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312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tabs>
          <w:tab w:val="left" w:pos="1343"/>
          <w:tab w:val="left" w:pos="2563"/>
          <w:tab w:val="left" w:pos="2983"/>
          <w:tab w:val="left" w:pos="4063"/>
          <w:tab w:val="left" w:pos="5243"/>
          <w:tab w:val="left" w:pos="6283"/>
          <w:tab w:val="left" w:pos="7823"/>
          <w:tab w:val="left" w:pos="8363"/>
        </w:tabs>
        <w:spacing w:line="0" w:lineRule="atLeast"/>
        <w:ind w:left="424"/>
        <w:jc w:val="both"/>
        <w:rPr>
          <w:sz w:val="22"/>
        </w:rPr>
      </w:pPr>
      <w:r>
        <w:rPr>
          <w:sz w:val="22"/>
        </w:rPr>
        <w:t>Więcej</w:t>
      </w:r>
      <w:r>
        <w:rPr>
          <w:sz w:val="22"/>
        </w:rPr>
        <w:tab/>
        <w:t>informacji</w:t>
      </w:r>
      <w:r>
        <w:rPr>
          <w:sz w:val="22"/>
        </w:rPr>
        <w:tab/>
        <w:t>o</w:t>
      </w:r>
      <w:r>
        <w:rPr>
          <w:sz w:val="22"/>
        </w:rPr>
        <w:tab/>
        <w:t>obiekcie</w:t>
      </w:r>
      <w:r>
        <w:rPr>
          <w:sz w:val="22"/>
        </w:rPr>
        <w:tab/>
        <w:t>„Łęczycka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Zagroda</w:t>
      </w:r>
      <w:r>
        <w:rPr>
          <w:sz w:val="22"/>
        </w:rPr>
        <w:tab/>
        <w:t>Chłopska”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na</w:t>
      </w:r>
      <w:r>
        <w:rPr>
          <w:sz w:val="22"/>
        </w:rPr>
        <w:tab/>
        <w:t>stronie:</w:t>
      </w:r>
    </w:p>
    <w:p w:rsidR="005F6406" w:rsidRDefault="005F6406" w:rsidP="00B14D04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622A88" w:rsidP="00B14D04">
      <w:pPr>
        <w:spacing w:line="0" w:lineRule="atLeast"/>
        <w:ind w:left="424"/>
        <w:jc w:val="both"/>
        <w:rPr>
          <w:color w:val="0000FF"/>
          <w:sz w:val="22"/>
          <w:u w:val="single"/>
        </w:rPr>
      </w:pPr>
      <w:hyperlink r:id="rId9" w:history="1">
        <w:r w:rsidR="005F6406">
          <w:rPr>
            <w:color w:val="0000FF"/>
            <w:sz w:val="22"/>
            <w:u w:val="single"/>
          </w:rPr>
          <w:t>http://www.maie.lodz.pl/tum</w:t>
        </w:r>
      </w:hyperlink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C6162" w:rsidRPr="004E7324" w:rsidRDefault="005C6162" w:rsidP="005C61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  <w:shd w:val="clear" w:color="auto" w:fill="FFFFFF"/>
        </w:rPr>
      </w:pPr>
      <w:r w:rsidRPr="00957030">
        <w:rPr>
          <w:sz w:val="22"/>
          <w:szCs w:val="22"/>
          <w:shd w:val="clear" w:color="auto" w:fill="FFFFFF"/>
        </w:rPr>
        <w:t>Grodzisko</w:t>
      </w:r>
      <w:r w:rsidRPr="004E7324">
        <w:rPr>
          <w:sz w:val="22"/>
          <w:szCs w:val="22"/>
          <w:shd w:val="clear" w:color="auto" w:fill="FFFFFF"/>
        </w:rPr>
        <w:t xml:space="preserve"> usytuowane na działce 491 w miejscowości TUM noszące lokalną nazwę „Szwedzka Góra”, jest zlokalizowane w odległości ok. 500 m na południowy zachód od wznoszącej się na zachodnim skraju wsi Tum romańskiej archikolegiaty. Położone jest ono w gliniastym ostańcu wyniesionym na ok. 1 m ponad otaczające go rozległe łąki połączonych dolin rzeki Bzura </w:t>
      </w:r>
      <w:r w:rsidRPr="004E7324">
        <w:rPr>
          <w:sz w:val="22"/>
          <w:szCs w:val="22"/>
          <w:shd w:val="clear" w:color="auto" w:fill="FFFFFF"/>
        </w:rPr>
        <w:br/>
        <w:t xml:space="preserve">i Malina. Grodzisko wraz z otaczającymi je wałami i fosami zajmuje powierzchnię ok. 2 ha, </w:t>
      </w:r>
      <w:r w:rsidRPr="004E7324">
        <w:rPr>
          <w:sz w:val="22"/>
          <w:szCs w:val="22"/>
          <w:shd w:val="clear" w:color="auto" w:fill="FFFFFF"/>
        </w:rPr>
        <w:br/>
        <w:t xml:space="preserve">z czego ok. połowy przypada na majdan i wał główny, którego owal na osi wschód-zachód mierzy ok. 135 m, zaś na osi północ-południe dochodzi do ok. 80 m. Wał ten ma ok. 5-5,5 m wysokości. </w:t>
      </w:r>
      <w:r w:rsidRPr="004E7324">
        <w:rPr>
          <w:rFonts w:cs="Tahoma"/>
          <w:sz w:val="22"/>
          <w:szCs w:val="22"/>
          <w:shd w:val="clear" w:color="auto" w:fill="FFFFFF"/>
        </w:rPr>
        <w:t xml:space="preserve">Obiekt wpisany jest do rejestru zabytków. </w:t>
      </w:r>
    </w:p>
    <w:p w:rsidR="005C6162" w:rsidRPr="00E03F23" w:rsidRDefault="00ED4108" w:rsidP="005C6162">
      <w:pPr>
        <w:spacing w:line="360" w:lineRule="auto"/>
        <w:ind w:left="567"/>
        <w:jc w:val="both"/>
        <w:rPr>
          <w:sz w:val="22"/>
          <w:szCs w:val="22"/>
          <w:shd w:val="clear" w:color="auto" w:fill="FFFFFF"/>
        </w:rPr>
      </w:pPr>
      <w:r w:rsidRPr="00E03F23">
        <w:rPr>
          <w:sz w:val="22"/>
          <w:szCs w:val="22"/>
          <w:shd w:val="clear" w:color="auto" w:fill="FFFFFF"/>
        </w:rPr>
        <w:t>Zrekons</w:t>
      </w:r>
      <w:r w:rsidR="00EE0987" w:rsidRPr="00E03F23">
        <w:rPr>
          <w:sz w:val="22"/>
          <w:szCs w:val="22"/>
          <w:shd w:val="clear" w:color="auto" w:fill="FFFFFF"/>
        </w:rPr>
        <w:t xml:space="preserve">truowane </w:t>
      </w:r>
      <w:r w:rsidR="005C6162" w:rsidRPr="00E03F23">
        <w:rPr>
          <w:sz w:val="22"/>
          <w:szCs w:val="22"/>
          <w:shd w:val="clear" w:color="auto" w:fill="FFFFFF"/>
        </w:rPr>
        <w:t>średniowieczne grodzisk</w:t>
      </w:r>
      <w:r w:rsidR="008026C8" w:rsidRPr="00E03F23">
        <w:rPr>
          <w:sz w:val="22"/>
          <w:szCs w:val="22"/>
          <w:shd w:val="clear" w:color="auto" w:fill="FFFFFF"/>
        </w:rPr>
        <w:t>o</w:t>
      </w:r>
      <w:r w:rsidR="005C6162" w:rsidRPr="00E03F23">
        <w:rPr>
          <w:sz w:val="22"/>
          <w:szCs w:val="22"/>
          <w:shd w:val="clear" w:color="auto" w:fill="FFFFFF"/>
        </w:rPr>
        <w:t xml:space="preserve"> w Tumie </w:t>
      </w:r>
      <w:r w:rsidR="008026C8" w:rsidRPr="00E03F23">
        <w:rPr>
          <w:sz w:val="22"/>
          <w:szCs w:val="22"/>
          <w:shd w:val="clear" w:color="auto" w:fill="FFFFFF"/>
        </w:rPr>
        <w:t>(</w:t>
      </w:r>
      <w:r w:rsidR="005C6162" w:rsidRPr="00E03F23">
        <w:rPr>
          <w:sz w:val="22"/>
          <w:szCs w:val="22"/>
          <w:shd w:val="clear" w:color="auto" w:fill="FFFFFF"/>
        </w:rPr>
        <w:t>z przeznaczeniem na cele turystyczne</w:t>
      </w:r>
      <w:r w:rsidR="008026C8" w:rsidRPr="00E03F23">
        <w:rPr>
          <w:sz w:val="22"/>
          <w:szCs w:val="22"/>
          <w:shd w:val="clear" w:color="auto" w:fill="FFFFFF"/>
        </w:rPr>
        <w:t>)</w:t>
      </w:r>
      <w:r w:rsidR="005C6162" w:rsidRPr="00E03F23">
        <w:rPr>
          <w:sz w:val="22"/>
          <w:szCs w:val="22"/>
          <w:shd w:val="clear" w:color="auto" w:fill="FFFFFF"/>
        </w:rPr>
        <w:t xml:space="preserve"> </w:t>
      </w:r>
      <w:r w:rsidR="008026C8" w:rsidRPr="00E03F23">
        <w:rPr>
          <w:sz w:val="22"/>
          <w:szCs w:val="22"/>
          <w:shd w:val="clear" w:color="auto" w:fill="FFFFFF"/>
        </w:rPr>
        <w:t xml:space="preserve">składają się z </w:t>
      </w:r>
      <w:r w:rsidR="005C6162" w:rsidRPr="00E03F23">
        <w:rPr>
          <w:sz w:val="22"/>
          <w:szCs w:val="22"/>
          <w:shd w:val="clear" w:color="auto" w:fill="FFFFFF"/>
        </w:rPr>
        <w:t xml:space="preserve"> wałów z budynkiem bramy wjazdowej, przedpola z pomostem i fosą, zabudowę wnętrza (majdan) grodziska z wieżą i studnią wraz z</w:t>
      </w:r>
      <w:r w:rsidR="00957030" w:rsidRPr="00E03F23">
        <w:rPr>
          <w:sz w:val="22"/>
          <w:szCs w:val="22"/>
          <w:shd w:val="clear" w:color="auto" w:fill="FFFFFF"/>
        </w:rPr>
        <w:t xml:space="preserve"> </w:t>
      </w:r>
      <w:r w:rsidR="005C6162" w:rsidRPr="00E03F23">
        <w:rPr>
          <w:sz w:val="22"/>
          <w:szCs w:val="22"/>
          <w:shd w:val="clear" w:color="auto" w:fill="FFFFFF"/>
        </w:rPr>
        <w:t>zabrukowaniem nawierzchni z kamieni polnych</w:t>
      </w:r>
      <w:r w:rsidR="008026C8" w:rsidRPr="00E03F23">
        <w:rPr>
          <w:sz w:val="22"/>
          <w:szCs w:val="22"/>
          <w:shd w:val="clear" w:color="auto" w:fill="FFFFFF"/>
        </w:rPr>
        <w:t xml:space="preserve"> oraz z </w:t>
      </w:r>
      <w:r w:rsidR="005C6162" w:rsidRPr="00E03F23">
        <w:rPr>
          <w:sz w:val="22"/>
          <w:szCs w:val="22"/>
          <w:shd w:val="clear" w:color="auto" w:fill="FFFFFF"/>
        </w:rPr>
        <w:t>drewnian</w:t>
      </w:r>
      <w:r w:rsidR="008026C8" w:rsidRPr="00E03F23">
        <w:rPr>
          <w:sz w:val="22"/>
          <w:szCs w:val="22"/>
          <w:shd w:val="clear" w:color="auto" w:fill="FFFFFF"/>
        </w:rPr>
        <w:t>ej</w:t>
      </w:r>
      <w:r w:rsidR="005C6162" w:rsidRPr="00E03F23">
        <w:rPr>
          <w:sz w:val="22"/>
          <w:szCs w:val="22"/>
          <w:shd w:val="clear" w:color="auto" w:fill="FFFFFF"/>
        </w:rPr>
        <w:t xml:space="preserve"> ścież</w:t>
      </w:r>
      <w:r w:rsidR="008026C8" w:rsidRPr="00E03F23">
        <w:rPr>
          <w:sz w:val="22"/>
          <w:szCs w:val="22"/>
          <w:shd w:val="clear" w:color="auto" w:fill="FFFFFF"/>
        </w:rPr>
        <w:t>ki</w:t>
      </w:r>
      <w:r w:rsidR="005C6162" w:rsidRPr="00E03F23">
        <w:rPr>
          <w:sz w:val="22"/>
          <w:szCs w:val="22"/>
          <w:shd w:val="clear" w:color="auto" w:fill="FFFFFF"/>
        </w:rPr>
        <w:t xml:space="preserve"> edukacyjn</w:t>
      </w:r>
      <w:r w:rsidR="008026C8" w:rsidRPr="00E03F23">
        <w:rPr>
          <w:sz w:val="22"/>
          <w:szCs w:val="22"/>
          <w:shd w:val="clear" w:color="auto" w:fill="FFFFFF"/>
        </w:rPr>
        <w:t>ej</w:t>
      </w:r>
      <w:r w:rsidR="005C6162" w:rsidRPr="00E03F23">
        <w:rPr>
          <w:sz w:val="22"/>
          <w:szCs w:val="22"/>
          <w:shd w:val="clear" w:color="auto" w:fill="FFFFFF"/>
        </w:rPr>
        <w:t xml:space="preserve"> łącząc</w:t>
      </w:r>
      <w:r w:rsidR="008026C8" w:rsidRPr="00E03F23">
        <w:rPr>
          <w:sz w:val="22"/>
          <w:szCs w:val="22"/>
          <w:shd w:val="clear" w:color="auto" w:fill="FFFFFF"/>
        </w:rPr>
        <w:t xml:space="preserve">ej </w:t>
      </w:r>
      <w:r w:rsidR="005C6162" w:rsidRPr="00E03F23">
        <w:rPr>
          <w:sz w:val="22"/>
          <w:szCs w:val="22"/>
          <w:shd w:val="clear" w:color="auto" w:fill="FFFFFF"/>
        </w:rPr>
        <w:t xml:space="preserve"> </w:t>
      </w:r>
      <w:r w:rsidR="008026C8" w:rsidRPr="00E03F23">
        <w:rPr>
          <w:sz w:val="22"/>
          <w:szCs w:val="22"/>
          <w:shd w:val="clear" w:color="auto" w:fill="FFFFFF"/>
        </w:rPr>
        <w:t>Gr</w:t>
      </w:r>
      <w:r w:rsidR="005C6162" w:rsidRPr="00E03F23">
        <w:rPr>
          <w:sz w:val="22"/>
          <w:szCs w:val="22"/>
          <w:shd w:val="clear" w:color="auto" w:fill="FFFFFF"/>
        </w:rPr>
        <w:t xml:space="preserve">ód </w:t>
      </w:r>
      <w:r w:rsidR="008026C8" w:rsidRPr="00E03F23">
        <w:rPr>
          <w:sz w:val="22"/>
          <w:szCs w:val="22"/>
          <w:shd w:val="clear" w:color="auto" w:fill="FFFFFF"/>
        </w:rPr>
        <w:t>ze</w:t>
      </w:r>
      <w:r w:rsidR="005C6162" w:rsidRPr="00E03F23">
        <w:rPr>
          <w:sz w:val="22"/>
          <w:szCs w:val="22"/>
          <w:shd w:val="clear" w:color="auto" w:fill="FFFFFF"/>
        </w:rPr>
        <w:t xml:space="preserve"> Skansenem.</w:t>
      </w:r>
      <w:r w:rsidR="008026C8" w:rsidRPr="00E03F23">
        <w:rPr>
          <w:sz w:val="22"/>
          <w:szCs w:val="22"/>
          <w:shd w:val="clear" w:color="auto" w:fill="FFFFFF"/>
        </w:rPr>
        <w:t xml:space="preserve"> Obiekty na Grodzisku są drewniane.</w:t>
      </w:r>
    </w:p>
    <w:p w:rsidR="005C6162" w:rsidRPr="004E7324" w:rsidRDefault="005C6162" w:rsidP="005C6162">
      <w:pPr>
        <w:spacing w:line="360" w:lineRule="auto"/>
        <w:ind w:left="567"/>
        <w:jc w:val="both"/>
        <w:rPr>
          <w:sz w:val="22"/>
          <w:szCs w:val="22"/>
          <w:shd w:val="clear" w:color="auto" w:fill="FFFFFF"/>
        </w:rPr>
      </w:pPr>
      <w:r w:rsidRPr="00E03F23">
        <w:rPr>
          <w:sz w:val="22"/>
          <w:szCs w:val="22"/>
          <w:shd w:val="clear" w:color="auto" w:fill="FFFFFF"/>
        </w:rPr>
        <w:t xml:space="preserve">Teren Grodziska nie jest ogrodzony. Posterunek ochrony </w:t>
      </w:r>
      <w:r w:rsidR="003C6268" w:rsidRPr="00E03F23">
        <w:rPr>
          <w:sz w:val="22"/>
          <w:szCs w:val="22"/>
          <w:shd w:val="clear" w:color="auto" w:fill="FFFFFF"/>
        </w:rPr>
        <w:t>wraz z monitoringiem wizyjnym</w:t>
      </w:r>
      <w:r w:rsidR="003C6268">
        <w:rPr>
          <w:color w:val="FF0000"/>
          <w:sz w:val="22"/>
          <w:szCs w:val="22"/>
          <w:shd w:val="clear" w:color="auto" w:fill="FFFFFF"/>
        </w:rPr>
        <w:t xml:space="preserve"> </w:t>
      </w:r>
      <w:r w:rsidRPr="004E7324">
        <w:rPr>
          <w:sz w:val="22"/>
          <w:szCs w:val="22"/>
          <w:shd w:val="clear" w:color="auto" w:fill="FFFFFF"/>
        </w:rPr>
        <w:t>zlokalizowany jest w Skansenie oddalonym od Grodziska w linii prostej ok. 800 m, drogą dojazdową 1</w:t>
      </w:r>
      <w:r w:rsidR="00E03F23">
        <w:rPr>
          <w:sz w:val="22"/>
          <w:szCs w:val="22"/>
          <w:shd w:val="clear" w:color="auto" w:fill="FFFFFF"/>
        </w:rPr>
        <w:t>3</w:t>
      </w:r>
      <w:r w:rsidRPr="004E7324">
        <w:rPr>
          <w:sz w:val="22"/>
          <w:szCs w:val="22"/>
          <w:shd w:val="clear" w:color="auto" w:fill="FFFFFF"/>
        </w:rPr>
        <w:t>00 m.</w:t>
      </w:r>
    </w:p>
    <w:p w:rsidR="00560038" w:rsidRDefault="00560038" w:rsidP="005C6162">
      <w:pPr>
        <w:spacing w:line="360" w:lineRule="auto"/>
        <w:ind w:left="567"/>
        <w:jc w:val="both"/>
        <w:rPr>
          <w:color w:val="000000"/>
          <w:sz w:val="22"/>
          <w:szCs w:val="22"/>
          <w:shd w:val="clear" w:color="auto" w:fill="FFFFFF"/>
        </w:rPr>
      </w:pPr>
    </w:p>
    <w:p w:rsidR="00DD47D8" w:rsidRDefault="00DD47D8" w:rsidP="005C6162">
      <w:pPr>
        <w:spacing w:line="360" w:lineRule="auto"/>
        <w:ind w:left="567"/>
        <w:jc w:val="both"/>
        <w:rPr>
          <w:sz w:val="22"/>
          <w:szCs w:val="22"/>
        </w:rPr>
      </w:pPr>
      <w:r w:rsidRPr="00DD47D8">
        <w:rPr>
          <w:noProof/>
          <w:sz w:val="22"/>
          <w:szCs w:val="22"/>
        </w:rPr>
        <w:drawing>
          <wp:inline distT="0" distB="0" distL="0" distR="0">
            <wp:extent cx="3800475" cy="2543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D8" w:rsidRPr="005C6162" w:rsidRDefault="00DD47D8" w:rsidP="005C6162">
      <w:pPr>
        <w:spacing w:line="360" w:lineRule="auto"/>
        <w:ind w:left="567"/>
        <w:jc w:val="both"/>
        <w:rPr>
          <w:sz w:val="22"/>
          <w:szCs w:val="22"/>
        </w:rPr>
      </w:pPr>
      <w:r w:rsidRPr="00DD47D8">
        <w:rPr>
          <w:noProof/>
          <w:sz w:val="22"/>
          <w:szCs w:val="22"/>
        </w:rPr>
        <w:lastRenderedPageBreak/>
        <w:drawing>
          <wp:inline distT="0" distB="0" distL="0" distR="0">
            <wp:extent cx="3790950" cy="2085975"/>
            <wp:effectExtent l="0" t="0" r="0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06" w:rsidRDefault="00560038" w:rsidP="00560038">
      <w:pPr>
        <w:spacing w:line="229" w:lineRule="exact"/>
        <w:rPr>
          <w:sz w:val="22"/>
        </w:rPr>
      </w:pPr>
      <w:r>
        <w:rPr>
          <w:sz w:val="22"/>
        </w:rPr>
        <w:t>Więcej</w:t>
      </w:r>
      <w:r>
        <w:rPr>
          <w:sz w:val="22"/>
        </w:rPr>
        <w:tab/>
        <w:t xml:space="preserve">informacji o obiekcie – Grodzisko na stronie : </w:t>
      </w:r>
      <w:hyperlink r:id="rId12" w:history="1">
        <w:r w:rsidRPr="008723E6">
          <w:rPr>
            <w:rStyle w:val="Hipercze"/>
            <w:sz w:val="22"/>
          </w:rPr>
          <w:t>https://www.maie.lodz.pl/pl/unia-europejska/tum-perla-romanskiego-szlaku-ziemi-leczyckiej/</w:t>
        </w:r>
      </w:hyperlink>
      <w:r>
        <w:rPr>
          <w:sz w:val="22"/>
        </w:rPr>
        <w:t xml:space="preserve"> </w:t>
      </w:r>
    </w:p>
    <w:p w:rsidR="00560038" w:rsidRDefault="00560038" w:rsidP="00B14D04">
      <w:pPr>
        <w:spacing w:line="229" w:lineRule="exact"/>
        <w:jc w:val="both"/>
        <w:rPr>
          <w:sz w:val="22"/>
        </w:rPr>
      </w:pPr>
    </w:p>
    <w:p w:rsidR="00560038" w:rsidRDefault="00560038" w:rsidP="00B14D04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5F6406" w:rsidRPr="005C6162" w:rsidRDefault="005F6406" w:rsidP="005C6162">
      <w:pPr>
        <w:pStyle w:val="Akapitzlist"/>
        <w:numPr>
          <w:ilvl w:val="0"/>
          <w:numId w:val="1"/>
        </w:numPr>
        <w:spacing w:line="276" w:lineRule="auto"/>
        <w:ind w:left="567" w:right="6" w:hanging="567"/>
        <w:jc w:val="both"/>
        <w:rPr>
          <w:b/>
          <w:sz w:val="22"/>
        </w:rPr>
      </w:pPr>
      <w:bookmarkStart w:id="1" w:name="page2"/>
      <w:bookmarkEnd w:id="1"/>
      <w:r w:rsidRPr="005C6162">
        <w:rPr>
          <w:b/>
          <w:sz w:val="22"/>
        </w:rPr>
        <w:t xml:space="preserve">Skansen </w:t>
      </w:r>
      <w:r w:rsidR="00437111" w:rsidRPr="005C6162">
        <w:rPr>
          <w:b/>
          <w:sz w:val="22"/>
        </w:rPr>
        <w:t xml:space="preserve">i Grodzisko </w:t>
      </w:r>
      <w:r w:rsidRPr="005C6162">
        <w:rPr>
          <w:b/>
          <w:sz w:val="22"/>
          <w:u w:val="single"/>
        </w:rPr>
        <w:t xml:space="preserve">nie </w:t>
      </w:r>
      <w:r w:rsidR="00E35C84">
        <w:rPr>
          <w:b/>
          <w:sz w:val="22"/>
          <w:u w:val="single"/>
        </w:rPr>
        <w:t>są</w:t>
      </w:r>
      <w:r w:rsidRPr="005C6162">
        <w:rPr>
          <w:b/>
          <w:sz w:val="22"/>
          <w:u w:val="single"/>
        </w:rPr>
        <w:t xml:space="preserve"> objęt</w:t>
      </w:r>
      <w:r w:rsidR="00E35C84">
        <w:rPr>
          <w:b/>
          <w:sz w:val="22"/>
          <w:u w:val="single"/>
        </w:rPr>
        <w:t>e</w:t>
      </w:r>
      <w:r w:rsidRPr="005C6162">
        <w:rPr>
          <w:b/>
          <w:sz w:val="22"/>
          <w:u w:val="single"/>
        </w:rPr>
        <w:t xml:space="preserve"> ochroną obowiązkową</w:t>
      </w:r>
      <w:r w:rsidRPr="005C6162">
        <w:rPr>
          <w:b/>
          <w:sz w:val="22"/>
        </w:rPr>
        <w:t xml:space="preserve"> na podstawie art. 5 ustawy z dnia</w:t>
      </w:r>
      <w:r w:rsidR="00192946" w:rsidRPr="005C6162">
        <w:rPr>
          <w:b/>
          <w:sz w:val="22"/>
        </w:rPr>
        <w:t xml:space="preserve"> </w:t>
      </w:r>
      <w:r w:rsidR="00192946" w:rsidRPr="005C6162">
        <w:rPr>
          <w:b/>
          <w:sz w:val="22"/>
        </w:rPr>
        <w:br/>
      </w:r>
      <w:r w:rsidRPr="005C6162">
        <w:rPr>
          <w:b/>
          <w:sz w:val="22"/>
        </w:rPr>
        <w:t>22 sierpnia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>1997 roku o ochronie osób i mienia (Dz. U. z 20</w:t>
      </w:r>
      <w:r w:rsidR="00192946" w:rsidRPr="005C6162">
        <w:rPr>
          <w:b/>
          <w:sz w:val="22"/>
        </w:rPr>
        <w:t>2</w:t>
      </w:r>
      <w:r w:rsidR="00431D07">
        <w:rPr>
          <w:b/>
          <w:sz w:val="22"/>
        </w:rPr>
        <w:t>1</w:t>
      </w:r>
      <w:r w:rsidRPr="005C6162">
        <w:rPr>
          <w:b/>
          <w:sz w:val="22"/>
        </w:rPr>
        <w:t xml:space="preserve"> r., poz. </w:t>
      </w:r>
      <w:r w:rsidR="00431D07">
        <w:rPr>
          <w:b/>
          <w:sz w:val="22"/>
        </w:rPr>
        <w:t>1995</w:t>
      </w:r>
      <w:r w:rsidRPr="005C6162">
        <w:rPr>
          <w:b/>
          <w:sz w:val="22"/>
        </w:rPr>
        <w:t>). Ochrona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>Skansenu realizowana jest na podstawie § 27 Rozporządzenia Ministra Kultury i Dziedzictwa Narodowego z dnia 2 września 2014 roku w sprawie zabezpieczenia zbiorów</w:t>
      </w:r>
      <w:r w:rsidR="00192946" w:rsidRPr="005C6162">
        <w:rPr>
          <w:b/>
          <w:sz w:val="22"/>
        </w:rPr>
        <w:t xml:space="preserve"> </w:t>
      </w:r>
      <w:r w:rsidRPr="005C6162">
        <w:rPr>
          <w:b/>
          <w:sz w:val="22"/>
        </w:rPr>
        <w:t xml:space="preserve">w muzeach przed pożarem, kradzieżą i innym niebezpieczeństwem grożącym zniszczeniem lub utratą </w:t>
      </w:r>
      <w:r w:rsidR="00E35C84">
        <w:rPr>
          <w:b/>
          <w:sz w:val="22"/>
        </w:rPr>
        <w:br/>
      </w:r>
      <w:r w:rsidRPr="005C6162">
        <w:rPr>
          <w:b/>
          <w:sz w:val="22"/>
        </w:rPr>
        <w:t>(Dz.U. 2014 poz. 1240).</w:t>
      </w:r>
    </w:p>
    <w:p w:rsidR="005F6406" w:rsidRDefault="005F6406" w:rsidP="00192946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DD47D8" w:rsidRDefault="00DD47D8" w:rsidP="00192946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5F6406" w:rsidRDefault="005F6406" w:rsidP="00192946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świadczący usługę ochrony zobowiązuje się </w:t>
      </w:r>
      <w:r w:rsidRPr="00E03F23">
        <w:rPr>
          <w:sz w:val="22"/>
        </w:rPr>
        <w:t xml:space="preserve">chronić </w:t>
      </w:r>
      <w:r w:rsidR="003C6268" w:rsidRPr="00E03F23">
        <w:rPr>
          <w:sz w:val="22"/>
        </w:rPr>
        <w:t>obiekty i</w:t>
      </w:r>
      <w:r w:rsidR="003C6268">
        <w:rPr>
          <w:color w:val="FF0000"/>
          <w:sz w:val="22"/>
        </w:rPr>
        <w:t xml:space="preserve"> </w:t>
      </w:r>
      <w:r>
        <w:rPr>
          <w:sz w:val="22"/>
        </w:rPr>
        <w:t xml:space="preserve">mienie Zamawiającego </w:t>
      </w:r>
      <w:r w:rsidR="005107C4">
        <w:rPr>
          <w:sz w:val="22"/>
        </w:rPr>
        <w:br/>
      </w:r>
      <w:r>
        <w:rPr>
          <w:sz w:val="22"/>
        </w:rPr>
        <w:t>ze szczególną starannością i przyjmuje na siebie pełną odpowiedzialność za właściwe wykonanie usługi oraz zapewnienie warunków bezpieczeństwa w obiekcie Skansenu „Łęczycka Zagroda Chłopska”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 Grodziska</w:t>
      </w:r>
      <w:r w:rsidR="009E2B42">
        <w:rPr>
          <w:sz w:val="22"/>
        </w:rPr>
        <w:t xml:space="preserve"> w Tum</w:t>
      </w:r>
      <w:r w:rsidRPr="00D01484">
        <w:rPr>
          <w:sz w:val="22"/>
        </w:rPr>
        <w:t>.</w:t>
      </w:r>
    </w:p>
    <w:p w:rsidR="005F6406" w:rsidRDefault="005F6406" w:rsidP="00B14D04">
      <w:pPr>
        <w:spacing w:line="6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5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 przypadku ujawnienia </w:t>
      </w:r>
      <w:r w:rsidR="00EB5D06">
        <w:rPr>
          <w:sz w:val="22"/>
        </w:rPr>
        <w:t xml:space="preserve">awarii, </w:t>
      </w:r>
      <w:r>
        <w:rPr>
          <w:sz w:val="22"/>
        </w:rPr>
        <w:t xml:space="preserve">szkody w mieniu Zamawiającego jak również o zaistniałych sytuacjach zagrażających bezpieczeństwu mienia Zamawiającego oraz osób przebywających </w:t>
      </w:r>
      <w:r w:rsidR="000517DE">
        <w:rPr>
          <w:sz w:val="22"/>
        </w:rPr>
        <w:br/>
      </w:r>
      <w:r>
        <w:rPr>
          <w:sz w:val="22"/>
        </w:rPr>
        <w:t>na jego terenie Wykonawca zobowiązuje się do bezzwłocznego powiadomienia Zamawiającego, a także jeśli jest to konieczne, właściwy organ ścigania bądź służby ratownicze. Zobowiązuje się również do zabezpieczenia miejsca zdarzenia i podjęcia działań zapobiegających powiększeniu rozmiarów szkody.</w:t>
      </w:r>
    </w:p>
    <w:p w:rsidR="005F6406" w:rsidRDefault="005F6406" w:rsidP="00B14D04">
      <w:pPr>
        <w:spacing w:line="60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2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wykonania kluczowych części zamówienia - realizacja usług ochrony w zakresie bezpośredniej ochrony fizycznej stałej na posterunkach w obiektach Zamawiającego - własnymi środkami oraz własnym sprzętem. Zamawiający nie dopuszcza podzlecenia realizacji kluczowych części zamówienia podwykonawcy.</w:t>
      </w:r>
    </w:p>
    <w:p w:rsidR="005F6406" w:rsidRDefault="005F6406" w:rsidP="00B14D04">
      <w:pPr>
        <w:spacing w:line="66" w:lineRule="exact"/>
        <w:jc w:val="both"/>
        <w:rPr>
          <w:sz w:val="22"/>
        </w:rPr>
      </w:pPr>
    </w:p>
    <w:p w:rsidR="005F6406" w:rsidRPr="00D01484" w:rsidRDefault="005F6406" w:rsidP="00B14D04">
      <w:pPr>
        <w:numPr>
          <w:ilvl w:val="0"/>
          <w:numId w:val="2"/>
        </w:numPr>
        <w:tabs>
          <w:tab w:val="left" w:pos="424"/>
        </w:tabs>
        <w:spacing w:line="356" w:lineRule="auto"/>
        <w:ind w:left="424" w:right="20" w:hanging="424"/>
        <w:jc w:val="both"/>
        <w:rPr>
          <w:sz w:val="22"/>
        </w:rPr>
      </w:pPr>
      <w:r w:rsidRPr="00D01484">
        <w:rPr>
          <w:sz w:val="22"/>
        </w:rPr>
        <w:t xml:space="preserve">Pracownicy Wykonawcy, którzy zostaną oddelegowani do ochrony obiektu (od dnia </w:t>
      </w:r>
      <w:r w:rsidR="00402D1A" w:rsidRPr="00D01484">
        <w:rPr>
          <w:sz w:val="22"/>
        </w:rPr>
        <w:br/>
      </w:r>
      <w:r w:rsidRPr="00D01484">
        <w:rPr>
          <w:sz w:val="22"/>
        </w:rPr>
        <w:t>01.07.20</w:t>
      </w:r>
      <w:r w:rsidR="007D5AEE" w:rsidRPr="00D01484">
        <w:rPr>
          <w:sz w:val="22"/>
        </w:rPr>
        <w:t>2</w:t>
      </w:r>
      <w:r w:rsidR="00431D07">
        <w:rPr>
          <w:sz w:val="22"/>
        </w:rPr>
        <w:t xml:space="preserve">2 </w:t>
      </w:r>
      <w:r w:rsidRPr="00D01484">
        <w:rPr>
          <w:sz w:val="22"/>
        </w:rPr>
        <w:t>r.) muszą posiadać odpowiedni stopień sprawności fizycznej</w:t>
      </w:r>
      <w:r w:rsidR="000517DE">
        <w:rPr>
          <w:sz w:val="22"/>
        </w:rPr>
        <w:t xml:space="preserve"> </w:t>
      </w:r>
      <w:r w:rsidR="000517DE" w:rsidRPr="00E03F23">
        <w:rPr>
          <w:sz w:val="22"/>
        </w:rPr>
        <w:t>(ze względu na rozległy obszar ochrony)</w:t>
      </w:r>
      <w:r w:rsidRPr="00E03F23">
        <w:rPr>
          <w:sz w:val="22"/>
        </w:rPr>
        <w:t>,</w:t>
      </w:r>
      <w:r w:rsidRPr="00D01484">
        <w:rPr>
          <w:sz w:val="22"/>
        </w:rPr>
        <w:t xml:space="preserve"> pozwalający na niezakłócone i właściwe realizowanie zamówienia, charakteryzować się wysokim stopniem kultury osobistej oraz winny dbać o nienaganny wygląd zewnętrzny i przestrzegać zasady higieny osobistej.</w:t>
      </w:r>
    </w:p>
    <w:p w:rsidR="005F6406" w:rsidRPr="00DD47D8" w:rsidRDefault="005F6406" w:rsidP="00DD47D8">
      <w:pPr>
        <w:numPr>
          <w:ilvl w:val="0"/>
          <w:numId w:val="2"/>
        </w:numPr>
        <w:tabs>
          <w:tab w:val="left" w:pos="424"/>
        </w:tabs>
        <w:spacing w:line="353" w:lineRule="auto"/>
        <w:ind w:left="424" w:hanging="424"/>
        <w:jc w:val="both"/>
        <w:rPr>
          <w:sz w:val="22"/>
        </w:rPr>
      </w:pPr>
      <w:r>
        <w:rPr>
          <w:sz w:val="22"/>
        </w:rPr>
        <w:lastRenderedPageBreak/>
        <w:t xml:space="preserve">Wykonawca zapewni swoim pracownikom niezbędne narzędzia oraz zaplecze pracy, w tym </w:t>
      </w:r>
      <w:r w:rsidR="005107C4">
        <w:rPr>
          <w:sz w:val="22"/>
        </w:rPr>
        <w:br/>
      </w:r>
      <w:r>
        <w:rPr>
          <w:sz w:val="22"/>
        </w:rPr>
        <w:t xml:space="preserve">w szczególności dozwolone prawem środki przymusu bezpośredniego, środki łączności umożliwiające utrzymanie </w:t>
      </w:r>
      <w:r w:rsidR="00E03F23">
        <w:rPr>
          <w:sz w:val="22"/>
        </w:rPr>
        <w:t>stałej i ciągłej, niezakłóconej komunikacji</w:t>
      </w:r>
      <w:r>
        <w:rPr>
          <w:sz w:val="22"/>
        </w:rPr>
        <w:t xml:space="preserve"> między sobą i siedzibą Wykonawcy, a także upoważnioną osobą ze strony Zamawiającego. Wykonawca zapewni również odpowiednie jednolite umundurowanie oznakowane logo firmy ochroniarskiej umożliwiające ich identyfikację oraz identyfikację przedmiotu zatrudniającego oraz widoczne </w:t>
      </w:r>
      <w:r w:rsidR="00E03F23">
        <w:rPr>
          <w:sz w:val="22"/>
        </w:rPr>
        <w:br/>
      </w:r>
      <w:r>
        <w:rPr>
          <w:sz w:val="22"/>
        </w:rPr>
        <w:t>i czytelne identyfikatory zawierające co najmniej zdjęcie pracownika oraz nazwę firmy ochroniarskiej.</w:t>
      </w:r>
    </w:p>
    <w:p w:rsidR="005F6406" w:rsidRPr="004E7324" w:rsidRDefault="005F6406" w:rsidP="004E7324">
      <w:pPr>
        <w:tabs>
          <w:tab w:val="left" w:pos="403"/>
          <w:tab w:val="left" w:pos="1823"/>
          <w:tab w:val="left" w:pos="2483"/>
          <w:tab w:val="left" w:pos="3763"/>
          <w:tab w:val="left" w:pos="4983"/>
          <w:tab w:val="left" w:pos="6123"/>
          <w:tab w:val="left" w:pos="7223"/>
          <w:tab w:val="left" w:pos="8483"/>
        </w:tabs>
        <w:spacing w:line="360" w:lineRule="auto"/>
        <w:jc w:val="both"/>
        <w:rPr>
          <w:sz w:val="21"/>
        </w:rPr>
      </w:pPr>
      <w:bookmarkStart w:id="2" w:name="page3"/>
      <w:bookmarkEnd w:id="2"/>
      <w:r>
        <w:rPr>
          <w:sz w:val="22"/>
        </w:rPr>
        <w:t>6.</w:t>
      </w:r>
      <w:r>
        <w:rPr>
          <w:sz w:val="22"/>
        </w:rPr>
        <w:tab/>
        <w:t>Zatrudnieni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przez</w:t>
      </w:r>
      <w:r>
        <w:rPr>
          <w:sz w:val="22"/>
        </w:rPr>
        <w:tab/>
        <w:t>Wykonawcę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pracownicy</w:t>
      </w:r>
      <w:r>
        <w:rPr>
          <w:sz w:val="22"/>
        </w:rPr>
        <w:tab/>
        <w:t>realizujący</w:t>
      </w:r>
      <w:r>
        <w:rPr>
          <w:sz w:val="22"/>
        </w:rPr>
        <w:tab/>
        <w:t>przedmiot</w:t>
      </w:r>
      <w:r>
        <w:rPr>
          <w:sz w:val="22"/>
        </w:rPr>
        <w:tab/>
        <w:t>zamówienia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muszą</w:t>
      </w:r>
    </w:p>
    <w:p w:rsidR="005F6406" w:rsidRPr="004E7324" w:rsidRDefault="005F6406" w:rsidP="004E7324">
      <w:pPr>
        <w:spacing w:line="360" w:lineRule="auto"/>
        <w:ind w:left="424"/>
        <w:jc w:val="both"/>
        <w:rPr>
          <w:sz w:val="22"/>
        </w:rPr>
      </w:pPr>
      <w:r>
        <w:rPr>
          <w:sz w:val="22"/>
        </w:rPr>
        <w:t>bezwzględnie przestrzegać przepisów bhp, ppoż., higieniczno – sanitarnych</w:t>
      </w:r>
      <w:r w:rsidR="004E7324">
        <w:rPr>
          <w:sz w:val="22"/>
        </w:rPr>
        <w:t>, epidemiologicznych,</w:t>
      </w:r>
      <w:r>
        <w:rPr>
          <w:sz w:val="22"/>
        </w:rPr>
        <w:t xml:space="preserve"> porządkowych</w:t>
      </w:r>
      <w:r w:rsidR="004E7324">
        <w:rPr>
          <w:sz w:val="22"/>
        </w:rPr>
        <w:t xml:space="preserve"> </w:t>
      </w:r>
      <w:r>
        <w:rPr>
          <w:sz w:val="22"/>
        </w:rPr>
        <w:t>oraz regulaminu zwiedzania, które obowiązują na chronionym obiekcie Skansenu</w:t>
      </w:r>
      <w:r w:rsidR="00437111">
        <w:rPr>
          <w:sz w:val="22"/>
        </w:rPr>
        <w:t xml:space="preserve"> </w:t>
      </w:r>
      <w:r w:rsidR="00D01484" w:rsidRPr="00D01484">
        <w:rPr>
          <w:sz w:val="22"/>
        </w:rPr>
        <w:t>i Grodziska.</w:t>
      </w:r>
    </w:p>
    <w:p w:rsidR="005F6406" w:rsidRDefault="005F6406" w:rsidP="00D01484">
      <w:pPr>
        <w:tabs>
          <w:tab w:val="left" w:pos="403"/>
          <w:tab w:val="left" w:pos="1783"/>
          <w:tab w:val="left" w:pos="3043"/>
          <w:tab w:val="left" w:pos="4583"/>
          <w:tab w:val="left" w:pos="5063"/>
          <w:tab w:val="left" w:pos="6383"/>
          <w:tab w:val="left" w:pos="7383"/>
          <w:tab w:val="left" w:pos="8223"/>
        </w:tabs>
        <w:spacing w:line="360" w:lineRule="auto"/>
        <w:ind w:left="4"/>
        <w:jc w:val="both"/>
        <w:rPr>
          <w:sz w:val="21"/>
        </w:rPr>
      </w:pPr>
      <w:r>
        <w:rPr>
          <w:sz w:val="22"/>
        </w:rPr>
        <w:t>7.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Wykonawca</w:t>
      </w:r>
      <w:r>
        <w:rPr>
          <w:sz w:val="22"/>
        </w:rPr>
        <w:tab/>
        <w:t>przedstawi</w:t>
      </w:r>
      <w:r>
        <w:rPr>
          <w:sz w:val="22"/>
        </w:rPr>
        <w:tab/>
        <w:t>oświadczenie,</w:t>
      </w:r>
      <w:r>
        <w:rPr>
          <w:sz w:val="22"/>
        </w:rPr>
        <w:tab/>
        <w:t>że</w:t>
      </w:r>
      <w:r>
        <w:rPr>
          <w:sz w:val="22"/>
        </w:rPr>
        <w:tab/>
        <w:t>pracownicy</w:t>
      </w:r>
      <w:r>
        <w:rPr>
          <w:sz w:val="22"/>
        </w:rPr>
        <w:tab/>
        <w:t>ochrony</w:t>
      </w:r>
      <w:r>
        <w:rPr>
          <w:sz w:val="22"/>
        </w:rPr>
        <w:tab/>
        <w:t>odbyli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szkolenie</w:t>
      </w:r>
    </w:p>
    <w:p w:rsidR="005F6406" w:rsidRPr="00D01484" w:rsidRDefault="005F6406" w:rsidP="00D01484">
      <w:pPr>
        <w:spacing w:line="360" w:lineRule="auto"/>
        <w:ind w:left="424"/>
        <w:jc w:val="both"/>
        <w:rPr>
          <w:sz w:val="22"/>
        </w:rPr>
      </w:pPr>
      <w:r>
        <w:rPr>
          <w:sz w:val="22"/>
        </w:rPr>
        <w:t xml:space="preserve">z zakresu BHP zgodnie z Rozporządzeniem Ministra Gospodarki i Pracy z dnia 27 lipca 2004 r. </w:t>
      </w:r>
      <w:r w:rsidR="00D01484">
        <w:rPr>
          <w:sz w:val="22"/>
        </w:rPr>
        <w:br/>
      </w:r>
      <w:r>
        <w:rPr>
          <w:sz w:val="22"/>
        </w:rPr>
        <w:t xml:space="preserve">(Dz.U. z 2004 r. Nr 180 poz. 1860,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w sprawie szkolenia u dziedzinie bezpieczeństwa</w:t>
      </w:r>
    </w:p>
    <w:p w:rsidR="005F6406" w:rsidRPr="00D01484" w:rsidRDefault="005F6406" w:rsidP="00D01484">
      <w:pPr>
        <w:spacing w:line="360" w:lineRule="auto"/>
        <w:ind w:left="424"/>
        <w:jc w:val="both"/>
        <w:rPr>
          <w:sz w:val="22"/>
        </w:rPr>
      </w:pPr>
      <w:r>
        <w:rPr>
          <w:sz w:val="22"/>
        </w:rPr>
        <w:t>i higieny pracy.</w:t>
      </w:r>
    </w:p>
    <w:p w:rsidR="005F6406" w:rsidRPr="00D01484" w:rsidRDefault="005F6406" w:rsidP="00D01484">
      <w:pPr>
        <w:numPr>
          <w:ilvl w:val="0"/>
          <w:numId w:val="3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>
        <w:rPr>
          <w:sz w:val="22"/>
        </w:rPr>
        <w:t>Pracownikom ochrony bezwzględnie zabrania się w czasie pełnienia służby: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spożywania alkoholu lub środków odurzających,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spania, prowadzenia prywatnych rozmów telefonicznych,</w:t>
      </w:r>
    </w:p>
    <w:p w:rsidR="005F6406" w:rsidRPr="00D01484" w:rsidRDefault="005F6406" w:rsidP="00D01484">
      <w:pPr>
        <w:numPr>
          <w:ilvl w:val="1"/>
          <w:numId w:val="3"/>
        </w:numPr>
        <w:tabs>
          <w:tab w:val="left" w:pos="704"/>
        </w:tabs>
        <w:spacing w:line="360" w:lineRule="auto"/>
        <w:ind w:left="704" w:hanging="276"/>
        <w:jc w:val="both"/>
        <w:rPr>
          <w:sz w:val="22"/>
        </w:rPr>
      </w:pPr>
      <w:r>
        <w:rPr>
          <w:sz w:val="22"/>
        </w:rPr>
        <w:t>informowania osób postronnych o przebiegu służby i o zaistniałych zdarzeniach.</w:t>
      </w:r>
    </w:p>
    <w:p w:rsidR="005F6406" w:rsidRPr="00D01484" w:rsidRDefault="00D01484" w:rsidP="00D01484">
      <w:pPr>
        <w:numPr>
          <w:ilvl w:val="0"/>
          <w:numId w:val="3"/>
        </w:numPr>
        <w:tabs>
          <w:tab w:val="left" w:pos="424"/>
        </w:tabs>
        <w:spacing w:line="360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wymaga, aby przed </w:t>
      </w:r>
      <w:r w:rsidR="005F6406">
        <w:rPr>
          <w:sz w:val="22"/>
        </w:rPr>
        <w:t>rozpoczęciem</w:t>
      </w:r>
      <w:r>
        <w:rPr>
          <w:sz w:val="22"/>
        </w:rPr>
        <w:t xml:space="preserve"> pełnienia obowiązków osoby te </w:t>
      </w:r>
      <w:r w:rsidR="005F6406">
        <w:rPr>
          <w:sz w:val="22"/>
        </w:rPr>
        <w:t>zostały</w:t>
      </w:r>
    </w:p>
    <w:p w:rsidR="005F6406" w:rsidRPr="00DD47D8" w:rsidRDefault="005F6406" w:rsidP="00D01484">
      <w:pPr>
        <w:spacing w:line="360" w:lineRule="auto"/>
        <w:ind w:left="396"/>
        <w:jc w:val="both"/>
        <w:rPr>
          <w:sz w:val="22"/>
        </w:rPr>
      </w:pPr>
      <w:r>
        <w:rPr>
          <w:sz w:val="22"/>
        </w:rPr>
        <w:t>zapoznane z zasadami pełnienia służby i obsługą urządzeń technicznych zabezpieczających obiekt</w:t>
      </w:r>
      <w:r w:rsidR="00D01484">
        <w:rPr>
          <w:sz w:val="22"/>
        </w:rPr>
        <w:t xml:space="preserve">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>.</w:t>
      </w:r>
    </w:p>
    <w:p w:rsidR="005F6406" w:rsidRDefault="005F6406" w:rsidP="00B14D04">
      <w:pPr>
        <w:spacing w:line="50" w:lineRule="exact"/>
        <w:jc w:val="both"/>
        <w:rPr>
          <w:rFonts w:ascii="Times New Roman" w:eastAsia="Times New Roman" w:hAnsi="Times New Roman"/>
        </w:rPr>
      </w:pPr>
    </w:p>
    <w:p w:rsidR="005F6406" w:rsidRPr="00E35C84" w:rsidRDefault="005F6406" w:rsidP="00B14D04">
      <w:pPr>
        <w:tabs>
          <w:tab w:val="left" w:pos="2123"/>
          <w:tab w:val="left" w:pos="3583"/>
          <w:tab w:val="left" w:pos="4203"/>
          <w:tab w:val="left" w:pos="4763"/>
          <w:tab w:val="left" w:pos="6383"/>
          <w:tab w:val="left" w:pos="7443"/>
        </w:tabs>
        <w:spacing w:line="0" w:lineRule="atLeast"/>
        <w:ind w:left="4"/>
        <w:jc w:val="both"/>
        <w:rPr>
          <w:sz w:val="22"/>
        </w:rPr>
      </w:pPr>
      <w:r>
        <w:rPr>
          <w:sz w:val="22"/>
        </w:rPr>
        <w:t>10.  Wykonawca</w:t>
      </w:r>
      <w:r w:rsidR="005107C4">
        <w:rPr>
          <w:rFonts w:ascii="Times New Roman" w:eastAsia="Times New Roman" w:hAnsi="Times New Roman"/>
        </w:rPr>
        <w:t xml:space="preserve"> </w:t>
      </w:r>
      <w:r>
        <w:rPr>
          <w:sz w:val="22"/>
        </w:rPr>
        <w:t>zobowiązany</w:t>
      </w:r>
      <w:r w:rsidR="005107C4">
        <w:rPr>
          <w:sz w:val="22"/>
        </w:rPr>
        <w:t xml:space="preserve"> </w:t>
      </w:r>
      <w:r>
        <w:rPr>
          <w:sz w:val="22"/>
        </w:rPr>
        <w:t>jest</w:t>
      </w:r>
      <w:r w:rsidR="005107C4">
        <w:rPr>
          <w:sz w:val="22"/>
        </w:rPr>
        <w:t xml:space="preserve"> </w:t>
      </w:r>
      <w:r>
        <w:rPr>
          <w:sz w:val="22"/>
        </w:rPr>
        <w:t>do</w:t>
      </w:r>
      <w:r w:rsidR="005107C4">
        <w:rPr>
          <w:sz w:val="22"/>
        </w:rPr>
        <w:t xml:space="preserve"> </w:t>
      </w:r>
      <w:r w:rsidRPr="00E35C84">
        <w:rPr>
          <w:sz w:val="22"/>
        </w:rPr>
        <w:t>zainstalowania</w:t>
      </w:r>
      <w:r w:rsidR="005107C4" w:rsidRPr="00E35C84">
        <w:rPr>
          <w:rFonts w:ascii="Times New Roman" w:eastAsia="Times New Roman" w:hAnsi="Times New Roman"/>
        </w:rPr>
        <w:t xml:space="preserve"> </w:t>
      </w:r>
      <w:r w:rsidRPr="00E35C84">
        <w:rPr>
          <w:sz w:val="22"/>
        </w:rPr>
        <w:t>systemu</w:t>
      </w:r>
      <w:r w:rsidR="005107C4" w:rsidRPr="00E35C84">
        <w:rPr>
          <w:sz w:val="22"/>
        </w:rPr>
        <w:t xml:space="preserve"> </w:t>
      </w:r>
      <w:r w:rsidRPr="00E35C84">
        <w:rPr>
          <w:sz w:val="22"/>
        </w:rPr>
        <w:t>antynapadowego</w:t>
      </w:r>
      <w:r w:rsidR="00D01484" w:rsidRPr="00E35C84">
        <w:rPr>
          <w:sz w:val="22"/>
        </w:rPr>
        <w:t xml:space="preserve"> (dwa mobilne piloty)</w:t>
      </w:r>
      <w:r w:rsidRPr="00E35C84">
        <w:rPr>
          <w:sz w:val="22"/>
        </w:rPr>
        <w:t>.</w:t>
      </w:r>
    </w:p>
    <w:p w:rsidR="005F6406" w:rsidRDefault="005F6406" w:rsidP="00B14D04">
      <w:pPr>
        <w:spacing w:line="184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314" w:lineRule="auto"/>
        <w:ind w:left="424"/>
        <w:jc w:val="both"/>
        <w:rPr>
          <w:sz w:val="22"/>
        </w:rPr>
      </w:pPr>
      <w:r>
        <w:rPr>
          <w:sz w:val="22"/>
        </w:rPr>
        <w:t>W sytuacjach zagrożenia pracownik ochrony będzie wspomagany przez Grupę Interwencyjną, którą ma obowiązek wezwać przy użyciu pilota systemu antynapadowego.</w:t>
      </w:r>
    </w:p>
    <w:p w:rsidR="005F6406" w:rsidRDefault="005F6406" w:rsidP="00B14D04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487C79" w:rsidRDefault="00487C79" w:rsidP="00B14D04">
      <w:pPr>
        <w:numPr>
          <w:ilvl w:val="0"/>
          <w:numId w:val="4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>Wykonawca</w:t>
      </w:r>
      <w:r w:rsidR="00E03F23">
        <w:rPr>
          <w:sz w:val="22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E03F23" w:rsidRPr="00E03F23">
        <w:rPr>
          <w:sz w:val="22"/>
        </w:rPr>
        <w:t>w miejscach wskazanych przez Zamawiającego,</w:t>
      </w:r>
      <w:r w:rsidR="00E03F23">
        <w:rPr>
          <w:sz w:val="22"/>
        </w:rPr>
        <w:t xml:space="preserve"> </w:t>
      </w:r>
      <w:r>
        <w:rPr>
          <w:sz w:val="22"/>
        </w:rPr>
        <w:t xml:space="preserve">zobowiązany jest do </w:t>
      </w:r>
      <w:r w:rsidRPr="00E35C84">
        <w:rPr>
          <w:sz w:val="22"/>
        </w:rPr>
        <w:t>zainstalowania</w:t>
      </w:r>
      <w:r w:rsidRPr="00E35C84">
        <w:rPr>
          <w:rFonts w:ascii="Times New Roman" w:eastAsia="Times New Roman" w:hAnsi="Times New Roman"/>
        </w:rPr>
        <w:t xml:space="preserve"> </w:t>
      </w:r>
      <w:r w:rsidRPr="00E35C84">
        <w:rPr>
          <w:sz w:val="22"/>
        </w:rPr>
        <w:t>systemu</w:t>
      </w:r>
      <w:r>
        <w:rPr>
          <w:sz w:val="22"/>
        </w:rPr>
        <w:t xml:space="preserve"> kontroli pracy pracowników ochrony (Skansen – 4 czujki, Grodzisko – 4 czujki, kładka – 1 czujka)</w:t>
      </w:r>
      <w:r w:rsidR="00A50FE3">
        <w:rPr>
          <w:sz w:val="22"/>
        </w:rPr>
        <w:t>.</w:t>
      </w: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45" w:lineRule="auto"/>
        <w:ind w:left="424" w:hanging="424"/>
        <w:jc w:val="both"/>
        <w:rPr>
          <w:sz w:val="22"/>
        </w:rPr>
      </w:pPr>
      <w:r>
        <w:rPr>
          <w:sz w:val="22"/>
        </w:rPr>
        <w:t>Wykonawca</w:t>
      </w:r>
      <w:r w:rsidR="00E03F23">
        <w:rPr>
          <w:sz w:val="22"/>
        </w:rPr>
        <w:t xml:space="preserve"> </w:t>
      </w:r>
      <w:r>
        <w:rPr>
          <w:sz w:val="22"/>
        </w:rPr>
        <w:t xml:space="preserve">wyznaczy szefa ochrony oraz przekaże Zamawiającemu jego imię i nazwisko oraz numer telefonu. </w:t>
      </w:r>
      <w:r w:rsidR="00133454">
        <w:rPr>
          <w:sz w:val="22"/>
        </w:rPr>
        <w:t xml:space="preserve"> </w:t>
      </w:r>
      <w:r>
        <w:rPr>
          <w:sz w:val="22"/>
        </w:rPr>
        <w:t xml:space="preserve">Szef ochrony zobowiązany będzie do nadzoru nad wykonywaniem usługi przez pracowników Wykonawcy, w tym do przeprowadzenia kontroli posterunków oraz dokonywania obchodu obiektu podlegającego ochronie, </w:t>
      </w:r>
      <w:r>
        <w:rPr>
          <w:sz w:val="22"/>
          <w:u w:val="single"/>
        </w:rPr>
        <w:t>co najmniej raz na tydzień</w:t>
      </w:r>
      <w:r>
        <w:rPr>
          <w:sz w:val="22"/>
        </w:rPr>
        <w:t>.</w:t>
      </w:r>
    </w:p>
    <w:p w:rsidR="005F6406" w:rsidRDefault="005F6406" w:rsidP="00B14D04">
      <w:pPr>
        <w:spacing w:line="1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zobowiązany będzie do systematycznego prowadzenia „Dziennika zmiany” .</w:t>
      </w:r>
    </w:p>
    <w:p w:rsidR="005F6406" w:rsidRDefault="005F6406" w:rsidP="00B14D04">
      <w:pPr>
        <w:spacing w:line="183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14" w:lineRule="auto"/>
        <w:ind w:left="424" w:right="100" w:hanging="424"/>
        <w:jc w:val="both"/>
        <w:rPr>
          <w:sz w:val="22"/>
        </w:rPr>
      </w:pPr>
      <w:r>
        <w:rPr>
          <w:sz w:val="22"/>
        </w:rPr>
        <w:t>Wykonawca zobowiązuje się do czynnego uczestnictwa w realizacji przedsięwzięć związanych</w:t>
      </w:r>
      <w:r w:rsidR="005107C4">
        <w:rPr>
          <w:sz w:val="22"/>
        </w:rPr>
        <w:br/>
      </w:r>
      <w:r>
        <w:rPr>
          <w:sz w:val="22"/>
        </w:rPr>
        <w:t xml:space="preserve"> z opracowaniem i wdrożeniem procedur dotyczących bezpieczeństwa chronionego obiektu.</w:t>
      </w:r>
    </w:p>
    <w:p w:rsidR="005F6406" w:rsidRDefault="005F6406" w:rsidP="00B14D04">
      <w:pPr>
        <w:spacing w:line="101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4"/>
        </w:numPr>
        <w:tabs>
          <w:tab w:val="left" w:pos="424"/>
        </w:tabs>
        <w:spacing w:line="317" w:lineRule="auto"/>
        <w:ind w:left="424" w:right="100" w:hanging="424"/>
        <w:jc w:val="both"/>
        <w:rPr>
          <w:sz w:val="22"/>
        </w:rPr>
      </w:pPr>
      <w:r>
        <w:rPr>
          <w:sz w:val="22"/>
        </w:rPr>
        <w:lastRenderedPageBreak/>
        <w:t>Wykonawca będzie zobowiązany realizować zamówienia z uwzględnieniem planu ochrony opracowanego dla Skansenu</w:t>
      </w:r>
      <w:r w:rsidR="00533BBC">
        <w:rPr>
          <w:sz w:val="22"/>
        </w:rPr>
        <w:t xml:space="preserve"> i Grodziska</w:t>
      </w:r>
      <w:r>
        <w:rPr>
          <w:sz w:val="22"/>
        </w:rPr>
        <w:t>.</w:t>
      </w:r>
    </w:p>
    <w:p w:rsidR="005F6406" w:rsidRDefault="005F6406" w:rsidP="00B14D04">
      <w:pPr>
        <w:spacing w:line="97" w:lineRule="exact"/>
        <w:jc w:val="both"/>
        <w:rPr>
          <w:sz w:val="22"/>
        </w:rPr>
      </w:pPr>
    </w:p>
    <w:p w:rsidR="005F6406" w:rsidRPr="00DD47D8" w:rsidRDefault="005F6406" w:rsidP="00DD47D8">
      <w:pPr>
        <w:numPr>
          <w:ilvl w:val="0"/>
          <w:numId w:val="4"/>
        </w:numPr>
        <w:tabs>
          <w:tab w:val="left" w:pos="424"/>
        </w:tabs>
        <w:spacing w:line="360" w:lineRule="auto"/>
        <w:ind w:left="424" w:right="100" w:hanging="424"/>
        <w:jc w:val="both"/>
        <w:rPr>
          <w:sz w:val="22"/>
        </w:rPr>
      </w:pPr>
      <w:r>
        <w:rPr>
          <w:sz w:val="22"/>
        </w:rPr>
        <w:t>Zamawiający wymaga by usługę realizowano zgodnie z powszechnie obowiązującymi przepisami prawa, w szczególności z następującymi aktami:</w:t>
      </w:r>
    </w:p>
    <w:p w:rsidR="005F6406" w:rsidRPr="00FC6295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rFonts w:cs="Calibri"/>
          <w:sz w:val="22"/>
          <w:szCs w:val="22"/>
        </w:rPr>
      </w:pPr>
      <w:r>
        <w:rPr>
          <w:sz w:val="22"/>
        </w:rPr>
        <w:t>U</w:t>
      </w:r>
      <w:r w:rsidR="005F6406" w:rsidRPr="00FC6295">
        <w:rPr>
          <w:sz w:val="22"/>
        </w:rPr>
        <w:t>stawą z dnia 22 sierpnia 1997 r. o ochronie osób i mienia (</w:t>
      </w:r>
      <w:r w:rsidR="00FC6295" w:rsidRPr="00587C49">
        <w:rPr>
          <w:rFonts w:cs="Calibri"/>
          <w:sz w:val="22"/>
          <w:szCs w:val="22"/>
        </w:rPr>
        <w:t>Dz. U. z 202</w:t>
      </w:r>
      <w:r w:rsidR="00431D07">
        <w:rPr>
          <w:rFonts w:cs="Calibri"/>
          <w:sz w:val="22"/>
          <w:szCs w:val="22"/>
        </w:rPr>
        <w:t>1</w:t>
      </w:r>
      <w:r w:rsidR="00FC6295" w:rsidRPr="00587C49">
        <w:rPr>
          <w:rFonts w:cs="Calibri"/>
          <w:sz w:val="22"/>
          <w:szCs w:val="22"/>
        </w:rPr>
        <w:t xml:space="preserve"> r. poz. </w:t>
      </w:r>
      <w:r w:rsidR="00431D07">
        <w:rPr>
          <w:rFonts w:cs="Calibri"/>
          <w:sz w:val="22"/>
          <w:szCs w:val="22"/>
        </w:rPr>
        <w:t>1995</w:t>
      </w:r>
      <w:r w:rsidR="00FC6295" w:rsidRPr="00587C49">
        <w:rPr>
          <w:rFonts w:cs="Calibri"/>
          <w:sz w:val="22"/>
          <w:szCs w:val="22"/>
        </w:rPr>
        <w:t>);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 xml:space="preserve">stawą z dnia 23 lipca 2003 r. o ochronie zabytków i opiece nad zabytkami </w:t>
      </w:r>
      <w:r w:rsidR="007D5AEE">
        <w:rPr>
          <w:sz w:val="22"/>
        </w:rPr>
        <w:t>(</w:t>
      </w:r>
      <w:r w:rsidR="007D5AEE" w:rsidRPr="00587C49">
        <w:rPr>
          <w:sz w:val="22"/>
        </w:rPr>
        <w:t>Dz. U. z 202</w:t>
      </w:r>
      <w:r w:rsidR="00587C49" w:rsidRPr="00587C49">
        <w:rPr>
          <w:sz w:val="22"/>
        </w:rPr>
        <w:t>1</w:t>
      </w:r>
      <w:r w:rsidR="007D5AEE" w:rsidRPr="00587C49">
        <w:rPr>
          <w:sz w:val="22"/>
        </w:rPr>
        <w:t xml:space="preserve"> r., poz. </w:t>
      </w:r>
      <w:r w:rsidR="00587C49" w:rsidRPr="00587C49">
        <w:rPr>
          <w:sz w:val="22"/>
        </w:rPr>
        <w:t>710</w:t>
      </w:r>
      <w:r w:rsidR="005F6406" w:rsidRPr="00587C49">
        <w:rPr>
          <w:sz w:val="22"/>
        </w:rPr>
        <w:t>),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 xml:space="preserve">stawą z dnia </w:t>
      </w:r>
      <w:r w:rsidR="00CD7321">
        <w:rPr>
          <w:sz w:val="22"/>
        </w:rPr>
        <w:t>5 sierpnia 2010</w:t>
      </w:r>
      <w:bookmarkStart w:id="3" w:name="_GoBack"/>
      <w:bookmarkEnd w:id="3"/>
      <w:r w:rsidR="005F6406">
        <w:rPr>
          <w:sz w:val="22"/>
        </w:rPr>
        <w:t xml:space="preserve"> r. o ochronie informacji niejawnych </w:t>
      </w:r>
      <w:r w:rsidR="007D5AEE">
        <w:rPr>
          <w:sz w:val="22"/>
        </w:rPr>
        <w:t>(</w:t>
      </w:r>
      <w:r w:rsidR="007D5AEE" w:rsidRPr="00587C49">
        <w:rPr>
          <w:sz w:val="22"/>
        </w:rPr>
        <w:t>Dz. U. z 2019 r., poz. 742</w:t>
      </w:r>
      <w:r w:rsidR="007D5AEE">
        <w:rPr>
          <w:sz w:val="22"/>
        </w:rPr>
        <w:t>)</w:t>
      </w:r>
      <w:r w:rsidR="005F6406">
        <w:rPr>
          <w:sz w:val="22"/>
        </w:rPr>
        <w:t>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hanging="423"/>
        <w:jc w:val="both"/>
        <w:rPr>
          <w:sz w:val="22"/>
        </w:rPr>
      </w:pPr>
      <w:r>
        <w:rPr>
          <w:sz w:val="22"/>
        </w:rPr>
        <w:t>U</w:t>
      </w:r>
      <w:r w:rsidR="005F6406">
        <w:rPr>
          <w:sz w:val="22"/>
        </w:rPr>
        <w:t>stawą z dnia 10 maja 2018 r. o ochronie danych osobowych (</w:t>
      </w:r>
      <w:r w:rsidR="005F6406" w:rsidRPr="00587C49">
        <w:rPr>
          <w:sz w:val="22"/>
        </w:rPr>
        <w:t>Dz. U. z 201</w:t>
      </w:r>
      <w:r w:rsidR="00587C49" w:rsidRPr="00587C49">
        <w:rPr>
          <w:sz w:val="22"/>
        </w:rPr>
        <w:t>9,</w:t>
      </w:r>
      <w:r w:rsidR="005F6406" w:rsidRPr="00587C49">
        <w:rPr>
          <w:sz w:val="22"/>
        </w:rPr>
        <w:t xml:space="preserve"> poz. </w:t>
      </w:r>
      <w:r w:rsidR="00587C49" w:rsidRPr="00587C49">
        <w:rPr>
          <w:sz w:val="22"/>
        </w:rPr>
        <w:t>1781</w:t>
      </w:r>
      <w:r w:rsidR="005F6406" w:rsidRPr="00587C49">
        <w:rPr>
          <w:sz w:val="22"/>
        </w:rPr>
        <w:t>),</w:t>
      </w:r>
    </w:p>
    <w:p w:rsidR="005F6406" w:rsidRPr="00DD47D8" w:rsidRDefault="00533BBC" w:rsidP="00DD47D8">
      <w:pPr>
        <w:numPr>
          <w:ilvl w:val="1"/>
          <w:numId w:val="4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 xml:space="preserve">ozporządzeniem Ministra Kultury i Dziedzictwa Narodowego z dnia 2 września 2014 r. </w:t>
      </w:r>
      <w:r w:rsidR="005107C4">
        <w:rPr>
          <w:sz w:val="22"/>
        </w:rPr>
        <w:br/>
      </w:r>
      <w:r w:rsidR="005F6406">
        <w:rPr>
          <w:sz w:val="22"/>
        </w:rPr>
        <w:t>w sprawie zabezpieczania zbiorów muzeum przed pożarem, kradzieżą i innym</w:t>
      </w:r>
      <w:bookmarkStart w:id="4" w:name="page4"/>
      <w:bookmarkEnd w:id="4"/>
      <w:r w:rsidR="00DD47D8">
        <w:rPr>
          <w:sz w:val="22"/>
        </w:rPr>
        <w:t xml:space="preserve"> </w:t>
      </w:r>
      <w:r w:rsidR="005F6406" w:rsidRPr="00DD47D8">
        <w:rPr>
          <w:sz w:val="22"/>
        </w:rPr>
        <w:t>niebezpieczeństwem grożącym ich zniszczeniem lub utratą (Dz. U. z 2014 r., poz. 1240),</w:t>
      </w:r>
    </w:p>
    <w:p w:rsidR="005F6406" w:rsidRPr="00DD47D8" w:rsidRDefault="00533BBC" w:rsidP="00DD47D8">
      <w:pPr>
        <w:numPr>
          <w:ilvl w:val="0"/>
          <w:numId w:val="5"/>
        </w:numPr>
        <w:tabs>
          <w:tab w:val="left" w:pos="851"/>
        </w:tabs>
        <w:spacing w:line="360" w:lineRule="auto"/>
        <w:ind w:left="851" w:right="20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 xml:space="preserve">ozporządzeniem Ministra Kultury z dnia 25 sierpnia 2004 r. w sprawie organizacji </w:t>
      </w:r>
      <w:r w:rsidR="00B11A52">
        <w:rPr>
          <w:sz w:val="22"/>
        </w:rPr>
        <w:br/>
      </w:r>
      <w:r w:rsidR="005F6406">
        <w:rPr>
          <w:sz w:val="22"/>
        </w:rPr>
        <w:t xml:space="preserve">i sposobu ochrony zabytków na wypadek konfliktu zbrojnego i sytuacji kryzysowych (Dz. U. </w:t>
      </w:r>
      <w:r w:rsidR="00431D07">
        <w:rPr>
          <w:sz w:val="22"/>
        </w:rPr>
        <w:br/>
      </w:r>
      <w:r w:rsidR="005F6406">
        <w:rPr>
          <w:sz w:val="22"/>
        </w:rPr>
        <w:t>z 2004 r., nr 212, poz. 2153),</w:t>
      </w:r>
    </w:p>
    <w:p w:rsidR="005F6406" w:rsidRPr="00DD47D8" w:rsidRDefault="00533BBC" w:rsidP="00DD47D8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3"/>
        <w:jc w:val="both"/>
        <w:rPr>
          <w:sz w:val="22"/>
        </w:rPr>
      </w:pPr>
      <w:r>
        <w:rPr>
          <w:sz w:val="22"/>
        </w:rPr>
        <w:t>R</w:t>
      </w:r>
      <w:r w:rsidR="005F6406">
        <w:rPr>
          <w:sz w:val="22"/>
        </w:rPr>
        <w:t>ozporządzeniem Parlamentu Europejskiego i Rady (UE) 2016/679 z dnia 27 kwietnia 2016 r.</w:t>
      </w:r>
      <w:r w:rsidR="00DD47D8">
        <w:rPr>
          <w:sz w:val="22"/>
        </w:rPr>
        <w:t xml:space="preserve"> </w:t>
      </w:r>
      <w:r w:rsidR="005F6406" w:rsidRPr="00DD47D8">
        <w:rPr>
          <w:sz w:val="22"/>
        </w:rPr>
        <w:t xml:space="preserve">w sprawie ochrony osób fizycznych w związku z przetwarzaniem danych osobowych </w:t>
      </w:r>
      <w:r w:rsidR="00431D07">
        <w:rPr>
          <w:sz w:val="22"/>
        </w:rPr>
        <w:br/>
      </w:r>
      <w:r w:rsidR="005F6406" w:rsidRPr="00DD47D8">
        <w:rPr>
          <w:sz w:val="22"/>
        </w:rPr>
        <w:t>i w sprawie swobodnego przepływu takich danych oraz uchylenia dyrektywy 95/46/WE (ogólne rozporządzenie o ochronie danych) (Dz. Urz. UE L 119 z 04.05.2016, str. 1) (dalej: „RODO).</w:t>
      </w:r>
    </w:p>
    <w:p w:rsidR="005F6406" w:rsidRDefault="005F6406" w:rsidP="00B14D04">
      <w:pPr>
        <w:spacing w:line="221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0" w:lineRule="atLeast"/>
        <w:ind w:left="4"/>
        <w:jc w:val="both"/>
        <w:rPr>
          <w:b/>
          <w:sz w:val="22"/>
        </w:rPr>
      </w:pPr>
      <w:r>
        <w:rPr>
          <w:b/>
          <w:sz w:val="22"/>
        </w:rPr>
        <w:t>Rozdział III</w:t>
      </w:r>
    </w:p>
    <w:p w:rsidR="006773CB" w:rsidRPr="006773CB" w:rsidRDefault="006773CB" w:rsidP="00B14D04">
      <w:pPr>
        <w:spacing w:line="0" w:lineRule="atLeast"/>
        <w:ind w:left="4"/>
        <w:jc w:val="both"/>
        <w:rPr>
          <w:b/>
          <w:sz w:val="22"/>
        </w:rPr>
      </w:pPr>
    </w:p>
    <w:p w:rsidR="005F6406" w:rsidRDefault="005F6406" w:rsidP="00133454">
      <w:pPr>
        <w:spacing w:line="360" w:lineRule="auto"/>
        <w:ind w:left="6" w:right="62"/>
        <w:jc w:val="both"/>
        <w:rPr>
          <w:sz w:val="22"/>
        </w:rPr>
      </w:pPr>
      <w:r>
        <w:rPr>
          <w:sz w:val="22"/>
        </w:rPr>
        <w:t>Pracownicy Wykonawcy będą świadczyli usługę wypełniając swoje obowiązki z należytą starannością, oraz przyjmą na siebie obowiązki w szczególności w zakresie:</w:t>
      </w:r>
    </w:p>
    <w:p w:rsidR="005F6406" w:rsidRDefault="005F6406" w:rsidP="00B14D04">
      <w:pPr>
        <w:spacing w:line="239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Przyjęcie dokumentacji służb, sprawdzenie poprawności działania: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bookmarkStart w:id="5" w:name="_Hlk98922547"/>
      <w:r>
        <w:rPr>
          <w:sz w:val="22"/>
        </w:rPr>
        <w:t>systemu sygnalizacji pożaru;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systemu monitoringu wizyjnego;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5F6406" w:rsidRDefault="005F6406" w:rsidP="00B14D04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systemu sygnalizacji włamania i napadu.</w:t>
      </w:r>
    </w:p>
    <w:bookmarkEnd w:id="5"/>
    <w:p w:rsidR="005F6406" w:rsidRDefault="005F6406" w:rsidP="00B14D04">
      <w:pPr>
        <w:spacing w:line="181" w:lineRule="exact"/>
        <w:jc w:val="both"/>
        <w:rPr>
          <w:sz w:val="22"/>
        </w:rPr>
      </w:pPr>
    </w:p>
    <w:p w:rsidR="00CA39E3" w:rsidRPr="00CA39E3" w:rsidRDefault="00CA39E3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</w:rPr>
        <w:t>O</w:t>
      </w:r>
      <w:r w:rsidRPr="00CA39E3">
        <w:rPr>
          <w:rFonts w:asciiTheme="minorHAnsi" w:hAnsiTheme="minorHAnsi" w:cstheme="minorHAnsi"/>
          <w:sz w:val="22"/>
        </w:rPr>
        <w:t xml:space="preserve">bsługa i nadzór nad </w:t>
      </w:r>
      <w:r>
        <w:rPr>
          <w:rFonts w:asciiTheme="minorHAnsi" w:hAnsiTheme="minorHAnsi" w:cstheme="minorHAnsi"/>
          <w:sz w:val="22"/>
        </w:rPr>
        <w:t xml:space="preserve">ww. </w:t>
      </w:r>
      <w:r w:rsidRPr="00CA39E3">
        <w:rPr>
          <w:rFonts w:asciiTheme="minorHAnsi" w:hAnsiTheme="minorHAnsi" w:cstheme="minorHAnsi"/>
          <w:sz w:val="22"/>
        </w:rPr>
        <w:t>systemami alarmowymi  oraz reagowanie na sygnały z nich płynące zgodnie z instrukcjami</w:t>
      </w:r>
      <w:r>
        <w:rPr>
          <w:rFonts w:asciiTheme="minorHAnsi" w:hAnsiTheme="minorHAnsi" w:cstheme="minorHAnsi"/>
          <w:sz w:val="22"/>
        </w:rPr>
        <w:t>.</w:t>
      </w:r>
    </w:p>
    <w:p w:rsidR="005F6406" w:rsidRPr="00E35C84" w:rsidRDefault="00133454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>P</w:t>
      </w:r>
      <w:r w:rsidR="005F6406" w:rsidRPr="00E35C84">
        <w:rPr>
          <w:sz w:val="22"/>
        </w:rPr>
        <w:t xml:space="preserve">rowadzenie obserwacji </w:t>
      </w:r>
      <w:r w:rsidR="00896FAA" w:rsidRPr="00E35C84">
        <w:rPr>
          <w:sz w:val="22"/>
        </w:rPr>
        <w:t>Skansenu</w:t>
      </w:r>
      <w:r w:rsidR="00B11A52" w:rsidRPr="00E35C84">
        <w:rPr>
          <w:sz w:val="22"/>
        </w:rPr>
        <w:t xml:space="preserve"> </w:t>
      </w:r>
      <w:r>
        <w:rPr>
          <w:sz w:val="22"/>
        </w:rPr>
        <w:t xml:space="preserve">i </w:t>
      </w:r>
      <w:r w:rsidR="000517DE">
        <w:rPr>
          <w:sz w:val="22"/>
        </w:rPr>
        <w:t>Grodziska</w:t>
      </w:r>
      <w:r>
        <w:rPr>
          <w:sz w:val="22"/>
        </w:rPr>
        <w:t xml:space="preserve"> </w:t>
      </w:r>
      <w:r w:rsidR="00896FAA" w:rsidRPr="00E35C84">
        <w:rPr>
          <w:sz w:val="22"/>
        </w:rPr>
        <w:t>oraz</w:t>
      </w:r>
      <w:r w:rsidR="005F6406" w:rsidRPr="00E35C84">
        <w:rPr>
          <w:sz w:val="22"/>
        </w:rPr>
        <w:t xml:space="preserve"> terenu do </w:t>
      </w:r>
      <w:r>
        <w:rPr>
          <w:sz w:val="22"/>
        </w:rPr>
        <w:t>nich</w:t>
      </w:r>
      <w:r w:rsidR="005F6406" w:rsidRPr="00E35C84">
        <w:rPr>
          <w:sz w:val="22"/>
        </w:rPr>
        <w:t xml:space="preserve"> przyległego przy wykorzystaniu zainstalowanego systemu monitoringu wizyjnego.</w:t>
      </w:r>
    </w:p>
    <w:p w:rsidR="005F6406" w:rsidRPr="00533BBC" w:rsidRDefault="005F6406" w:rsidP="00B14D04">
      <w:pPr>
        <w:spacing w:line="99" w:lineRule="exact"/>
        <w:jc w:val="both"/>
        <w:rPr>
          <w:sz w:val="22"/>
        </w:rPr>
      </w:pPr>
    </w:p>
    <w:p w:rsidR="00EB5D06" w:rsidRDefault="00FC6295" w:rsidP="00EB5D06">
      <w:pPr>
        <w:numPr>
          <w:ilvl w:val="0"/>
          <w:numId w:val="6"/>
        </w:numPr>
        <w:tabs>
          <w:tab w:val="left" w:pos="424"/>
        </w:tabs>
        <w:spacing w:line="349" w:lineRule="auto"/>
        <w:ind w:left="424" w:hanging="424"/>
        <w:jc w:val="both"/>
        <w:rPr>
          <w:sz w:val="22"/>
        </w:rPr>
      </w:pPr>
      <w:r w:rsidRPr="00E35C84">
        <w:rPr>
          <w:sz w:val="22"/>
        </w:rPr>
        <w:t>Patrolowanie terenu</w:t>
      </w:r>
      <w:r w:rsidR="005F6406" w:rsidRPr="00E35C84">
        <w:rPr>
          <w:sz w:val="22"/>
        </w:rPr>
        <w:t xml:space="preserve"> </w:t>
      </w:r>
      <w:r w:rsidR="00533BBC" w:rsidRPr="00E35C84">
        <w:rPr>
          <w:sz w:val="22"/>
        </w:rPr>
        <w:t xml:space="preserve">Skansenu i </w:t>
      </w:r>
      <w:r w:rsidR="005F6406" w:rsidRPr="00E35C84">
        <w:rPr>
          <w:sz w:val="22"/>
        </w:rPr>
        <w:t xml:space="preserve">Grodziska </w:t>
      </w:r>
      <w:r w:rsidR="00957030">
        <w:rPr>
          <w:sz w:val="22"/>
        </w:rPr>
        <w:t xml:space="preserve">(wraz z kładką) </w:t>
      </w:r>
      <w:r w:rsidR="00533BBC" w:rsidRPr="00E35C84">
        <w:rPr>
          <w:b/>
          <w:sz w:val="22"/>
        </w:rPr>
        <w:t xml:space="preserve">minimum </w:t>
      </w:r>
      <w:r w:rsidR="00133454">
        <w:rPr>
          <w:b/>
          <w:sz w:val="22"/>
        </w:rPr>
        <w:t>12</w:t>
      </w:r>
      <w:r w:rsidR="00533BBC" w:rsidRPr="00E35C84">
        <w:rPr>
          <w:b/>
          <w:sz w:val="22"/>
        </w:rPr>
        <w:t xml:space="preserve"> razy na </w:t>
      </w:r>
      <w:r w:rsidR="00896FAA" w:rsidRPr="00E35C84">
        <w:rPr>
          <w:b/>
          <w:sz w:val="22"/>
        </w:rPr>
        <w:t>zmianę</w:t>
      </w:r>
      <w:r w:rsidR="00587C49" w:rsidRPr="00E35C84">
        <w:rPr>
          <w:sz w:val="22"/>
        </w:rPr>
        <w:t>.</w:t>
      </w:r>
      <w:r w:rsidR="005F6406" w:rsidRPr="00E35C84">
        <w:rPr>
          <w:sz w:val="22"/>
        </w:rPr>
        <w:t xml:space="preserve"> W razie pojawienia się zagrożenia np.: </w:t>
      </w:r>
      <w:r w:rsidR="007B14EF" w:rsidRPr="00E35C84">
        <w:rPr>
          <w:sz w:val="22"/>
        </w:rPr>
        <w:t>przebywanie osób nieuprawnionych,</w:t>
      </w:r>
      <w:r w:rsidR="00E35C84" w:rsidRPr="00E35C84">
        <w:rPr>
          <w:sz w:val="22"/>
        </w:rPr>
        <w:t xml:space="preserve"> </w:t>
      </w:r>
      <w:r w:rsidR="005F6406" w:rsidRPr="00E35C84">
        <w:rPr>
          <w:sz w:val="22"/>
        </w:rPr>
        <w:t xml:space="preserve">quady, dewastacja, palenie ognisk itp. Wykonawca niezwłocznie powiadamia </w:t>
      </w:r>
      <w:r w:rsidR="00533BBC" w:rsidRPr="00E35C84">
        <w:rPr>
          <w:sz w:val="22"/>
        </w:rPr>
        <w:t>Policję</w:t>
      </w:r>
      <w:r w:rsidRPr="00E35C84">
        <w:rPr>
          <w:sz w:val="22"/>
        </w:rPr>
        <w:t xml:space="preserve"> oraz grupę interwencyjną</w:t>
      </w:r>
      <w:r w:rsidR="005F6406" w:rsidRPr="00E35C84">
        <w:rPr>
          <w:sz w:val="22"/>
        </w:rPr>
        <w:t>, a o fakcie zawiadamia Zamawiającego</w:t>
      </w:r>
      <w:r w:rsidR="00E35C84">
        <w:rPr>
          <w:sz w:val="22"/>
        </w:rPr>
        <w:t>.</w:t>
      </w:r>
    </w:p>
    <w:p w:rsidR="00EB5D06" w:rsidRPr="00EB5D06" w:rsidRDefault="00EB5D06" w:rsidP="00EB5D06">
      <w:pPr>
        <w:pStyle w:val="Akapitzlist"/>
        <w:rPr>
          <w:sz w:val="10"/>
        </w:rPr>
      </w:pPr>
    </w:p>
    <w:p w:rsidR="00EB5D06" w:rsidRPr="00EB5D06" w:rsidRDefault="00EB5D06" w:rsidP="00EB5D06">
      <w:pPr>
        <w:numPr>
          <w:ilvl w:val="0"/>
          <w:numId w:val="6"/>
        </w:numPr>
        <w:tabs>
          <w:tab w:val="left" w:pos="424"/>
        </w:tabs>
        <w:spacing w:line="349" w:lineRule="auto"/>
        <w:ind w:left="424" w:hanging="424"/>
        <w:jc w:val="both"/>
        <w:rPr>
          <w:sz w:val="22"/>
        </w:rPr>
      </w:pPr>
      <w:r>
        <w:rPr>
          <w:sz w:val="22"/>
        </w:rPr>
        <w:t>P</w:t>
      </w:r>
      <w:r w:rsidRPr="00EB5D06">
        <w:rPr>
          <w:sz w:val="22"/>
        </w:rPr>
        <w:t xml:space="preserve">atrolowanie  </w:t>
      </w:r>
      <w:r>
        <w:rPr>
          <w:sz w:val="22"/>
        </w:rPr>
        <w:t>Skansenu i Grodziska</w:t>
      </w:r>
      <w:r w:rsidRPr="00EB5D06">
        <w:rPr>
          <w:sz w:val="22"/>
        </w:rPr>
        <w:t xml:space="preserve"> po wyznaczonej trasie, z zachowaniem szczególnej uwagi na stan zabezpieczeń i ewentualne sytuacje awaryjne i powstałe uszkodzenia w wyniku ich zaistnienia,</w:t>
      </w:r>
    </w:p>
    <w:p w:rsidR="005F6406" w:rsidRDefault="005F6406" w:rsidP="00B14D04">
      <w:pPr>
        <w:spacing w:line="60" w:lineRule="exact"/>
        <w:jc w:val="both"/>
        <w:rPr>
          <w:sz w:val="22"/>
        </w:rPr>
      </w:pPr>
    </w:p>
    <w:p w:rsidR="005F6406" w:rsidRDefault="00EB5D06" w:rsidP="00B14D04">
      <w:pPr>
        <w:numPr>
          <w:ilvl w:val="0"/>
          <w:numId w:val="6"/>
        </w:numPr>
        <w:tabs>
          <w:tab w:val="left" w:pos="424"/>
        </w:tabs>
        <w:spacing w:line="338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Ochrona obiektów oraz znajdującego się w nich mienia celem zabezpieczenia go przed skutkami awarii, próbami dewastacji, uszkodzenia, bądź kradzieży – włamania z zewnątrz jak </w:t>
      </w:r>
      <w:r>
        <w:rPr>
          <w:sz w:val="22"/>
        </w:rPr>
        <w:br/>
        <w:t>i wewnątrz chronionych obiektów</w:t>
      </w:r>
      <w:r w:rsidR="005107C4">
        <w:rPr>
          <w:sz w:val="22"/>
        </w:rPr>
        <w:t>.</w:t>
      </w:r>
    </w:p>
    <w:p w:rsidR="005F6406" w:rsidRDefault="005F6406" w:rsidP="00B14D04">
      <w:pPr>
        <w:spacing w:line="75" w:lineRule="exact"/>
        <w:jc w:val="both"/>
        <w:rPr>
          <w:sz w:val="22"/>
        </w:rPr>
      </w:pPr>
    </w:p>
    <w:p w:rsidR="005F6406" w:rsidRDefault="005107C4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>Z</w:t>
      </w:r>
      <w:r w:rsidR="005F6406">
        <w:rPr>
          <w:sz w:val="22"/>
        </w:rPr>
        <w:t>abezpieczenia przed działaniem osób, które zmierzają do naruszenia przepisów porządkowych obowiązujących na terenie obiektów</w:t>
      </w:r>
      <w:r>
        <w:rPr>
          <w:sz w:val="22"/>
        </w:rPr>
        <w:t>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314" w:lineRule="auto"/>
        <w:ind w:left="424" w:right="20" w:hanging="424"/>
        <w:jc w:val="both"/>
        <w:rPr>
          <w:sz w:val="22"/>
        </w:rPr>
      </w:pPr>
      <w:r>
        <w:rPr>
          <w:sz w:val="22"/>
        </w:rPr>
        <w:t xml:space="preserve">Niedopuszczenie do zakłócenia porządku </w:t>
      </w:r>
      <w:r w:rsidR="00133454">
        <w:rPr>
          <w:sz w:val="22"/>
        </w:rPr>
        <w:t>publicznego</w:t>
      </w:r>
      <w:r>
        <w:rPr>
          <w:sz w:val="22"/>
        </w:rPr>
        <w:t>, a w razie jego wystąpienia natychmiastowej likwidacji ich źródła</w:t>
      </w:r>
      <w:r w:rsidR="005107C4">
        <w:rPr>
          <w:sz w:val="22"/>
        </w:rPr>
        <w:t>.</w:t>
      </w:r>
    </w:p>
    <w:p w:rsidR="005F6406" w:rsidRDefault="005F6406" w:rsidP="00B14D04">
      <w:pPr>
        <w:numPr>
          <w:ilvl w:val="0"/>
          <w:numId w:val="6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 xml:space="preserve">Wzywanie osób do opuszczenia ochranianego </w:t>
      </w:r>
      <w:r w:rsidR="00896FAA">
        <w:rPr>
          <w:sz w:val="22"/>
        </w:rPr>
        <w:t>S</w:t>
      </w:r>
      <w:r>
        <w:rPr>
          <w:sz w:val="22"/>
        </w:rPr>
        <w:t>kansenu</w:t>
      </w:r>
      <w:r w:rsidR="007B14EF">
        <w:rPr>
          <w:sz w:val="22"/>
        </w:rPr>
        <w:t xml:space="preserve"> i Grodziska</w:t>
      </w:r>
      <w:r>
        <w:rPr>
          <w:sz w:val="22"/>
        </w:rPr>
        <w:t>, w przypadku stwierdzenia braku uprawnień do przebywania na jego terenie.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Pr="00896FAA" w:rsidRDefault="005F6406" w:rsidP="00896FAA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Wzywanie do opuszczenia ochranianego </w:t>
      </w:r>
      <w:r w:rsidR="00896FAA" w:rsidRPr="00B11A52">
        <w:rPr>
          <w:sz w:val="22"/>
        </w:rPr>
        <w:t>Skansenu i Grodziska</w:t>
      </w:r>
      <w:r>
        <w:rPr>
          <w:sz w:val="22"/>
        </w:rPr>
        <w:t xml:space="preserve"> osób będących pod wpływem alkoholu, bądź innych środków o podobnym działaniu , albo stwierdzenia przypadków zakłócania porządku.</w:t>
      </w:r>
    </w:p>
    <w:p w:rsidR="005F6406" w:rsidRDefault="005F6406" w:rsidP="00B14D04">
      <w:pPr>
        <w:spacing w:line="17" w:lineRule="exact"/>
        <w:jc w:val="both"/>
        <w:rPr>
          <w:rFonts w:ascii="Times New Roman" w:eastAsia="Times New Roman" w:hAnsi="Times New Roman"/>
        </w:rPr>
      </w:pPr>
      <w:bookmarkStart w:id="6" w:name="page5"/>
      <w:bookmarkEnd w:id="6"/>
    </w:p>
    <w:p w:rsidR="005F6406" w:rsidRPr="00DD47D8" w:rsidRDefault="005F6406" w:rsidP="00533BBC">
      <w:pPr>
        <w:pStyle w:val="Akapitzlist"/>
        <w:numPr>
          <w:ilvl w:val="0"/>
          <w:numId w:val="6"/>
        </w:numPr>
        <w:tabs>
          <w:tab w:val="left" w:pos="424"/>
        </w:tabs>
        <w:spacing w:line="338" w:lineRule="auto"/>
        <w:ind w:left="426" w:right="20" w:hanging="426"/>
        <w:jc w:val="both"/>
        <w:rPr>
          <w:sz w:val="22"/>
        </w:rPr>
      </w:pPr>
      <w:r w:rsidRPr="00533BBC">
        <w:rPr>
          <w:sz w:val="22"/>
        </w:rPr>
        <w:t xml:space="preserve">Ujęcie i niezwłoczne przekazanie Policji osoby stwarzającej w sposób oczywisty bezpośrednie zagrożenie dla życia lub zdrowia ludzkiego, a także stwarzającej w sposób oczywisty bezpośrednie zagrożenie dla ochranianego </w:t>
      </w:r>
      <w:r w:rsidRPr="00DD47D8">
        <w:rPr>
          <w:sz w:val="22"/>
        </w:rPr>
        <w:t xml:space="preserve">mienia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>.</w:t>
      </w:r>
    </w:p>
    <w:p w:rsidR="005F6406" w:rsidRPr="00DD47D8" w:rsidRDefault="005F6406" w:rsidP="00B14D04">
      <w:pPr>
        <w:spacing w:line="75" w:lineRule="exact"/>
        <w:jc w:val="both"/>
        <w:rPr>
          <w:sz w:val="22"/>
        </w:rPr>
      </w:pPr>
    </w:p>
    <w:p w:rsidR="005F6406" w:rsidRPr="00DD47D8" w:rsidRDefault="005F6406" w:rsidP="00533BBC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Kontroli ruchu osobowego na terenie obiektu </w:t>
      </w:r>
      <w:r w:rsidR="00896FAA" w:rsidRPr="00DD47D8">
        <w:rPr>
          <w:sz w:val="22"/>
        </w:rPr>
        <w:t xml:space="preserve">Skansenu i Grodziska </w:t>
      </w:r>
      <w:r w:rsidRPr="00DD47D8">
        <w:rPr>
          <w:sz w:val="22"/>
        </w:rPr>
        <w:t>zgodnie z planem ochrony.</w:t>
      </w:r>
    </w:p>
    <w:p w:rsidR="005F6406" w:rsidRPr="00DD47D8" w:rsidRDefault="005F6406" w:rsidP="00B14D04">
      <w:pPr>
        <w:spacing w:line="99" w:lineRule="exact"/>
        <w:jc w:val="both"/>
        <w:rPr>
          <w:sz w:val="22"/>
        </w:rPr>
      </w:pPr>
    </w:p>
    <w:p w:rsidR="005F6406" w:rsidRPr="00DD47D8" w:rsidRDefault="005F6406" w:rsidP="00533BBC">
      <w:pPr>
        <w:numPr>
          <w:ilvl w:val="0"/>
          <w:numId w:val="6"/>
        </w:numPr>
        <w:tabs>
          <w:tab w:val="left" w:pos="424"/>
        </w:tabs>
        <w:spacing w:line="314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Kontroli ruch materiałowego na terenie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 xml:space="preserve"> zgodnie z planem ochrony.</w:t>
      </w:r>
    </w:p>
    <w:p w:rsidR="005F6406" w:rsidRPr="00DD47D8" w:rsidRDefault="005F6406" w:rsidP="00B14D04">
      <w:pPr>
        <w:spacing w:line="101" w:lineRule="exact"/>
        <w:jc w:val="both"/>
        <w:rPr>
          <w:sz w:val="22"/>
        </w:rPr>
      </w:pPr>
    </w:p>
    <w:p w:rsidR="005F6406" w:rsidRDefault="005F6406" w:rsidP="00533BBC">
      <w:pPr>
        <w:numPr>
          <w:ilvl w:val="0"/>
          <w:numId w:val="6"/>
        </w:numPr>
        <w:tabs>
          <w:tab w:val="left" w:pos="424"/>
        </w:tabs>
        <w:spacing w:line="316" w:lineRule="auto"/>
        <w:ind w:left="424" w:hanging="424"/>
        <w:jc w:val="both"/>
        <w:rPr>
          <w:sz w:val="22"/>
        </w:rPr>
      </w:pPr>
      <w:r w:rsidRPr="00DD47D8">
        <w:rPr>
          <w:sz w:val="22"/>
        </w:rPr>
        <w:t xml:space="preserve">Reagowanie na wezwania pracowników </w:t>
      </w:r>
      <w:r w:rsidR="00896FAA" w:rsidRPr="00DD47D8">
        <w:rPr>
          <w:sz w:val="22"/>
        </w:rPr>
        <w:t>Skansenu i Grodziska</w:t>
      </w:r>
      <w:r w:rsidRPr="00DD47D8">
        <w:rPr>
          <w:sz w:val="22"/>
        </w:rPr>
        <w:t xml:space="preserve"> w</w:t>
      </w:r>
      <w:r>
        <w:rPr>
          <w:sz w:val="22"/>
        </w:rPr>
        <w:t xml:space="preserve"> przypadku wystąpienia zagrożenia na terenie objętym ochroną i nadzorem.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Pr="005107C4" w:rsidRDefault="005F6406" w:rsidP="00533BBC">
      <w:pPr>
        <w:numPr>
          <w:ilvl w:val="0"/>
          <w:numId w:val="6"/>
        </w:numPr>
        <w:tabs>
          <w:tab w:val="left" w:pos="474"/>
        </w:tabs>
        <w:spacing w:line="316" w:lineRule="auto"/>
        <w:ind w:left="424" w:hanging="424"/>
        <w:jc w:val="both"/>
        <w:rPr>
          <w:sz w:val="22"/>
        </w:rPr>
      </w:pPr>
      <w:r>
        <w:rPr>
          <w:sz w:val="22"/>
        </w:rPr>
        <w:t>W przypadku zaistnienia niebezpieczeństwa grożącego osobom bądź mieniu niezwłocznie powiadomić o tym fakcie Dyrektora Muzeum lub osobę przez niego wyznaczoną oraz</w:t>
      </w:r>
      <w:r w:rsidR="005107C4">
        <w:rPr>
          <w:sz w:val="22"/>
        </w:rPr>
        <w:t xml:space="preserve"> </w:t>
      </w:r>
      <w:r w:rsidRPr="005107C4">
        <w:rPr>
          <w:sz w:val="22"/>
        </w:rPr>
        <w:t>powiadomić Policję, a w przypadku pożaru bezzwłocznie powiadomić Straż Pożarną oraz Zamawiającego.</w:t>
      </w:r>
    </w:p>
    <w:p w:rsidR="005F6406" w:rsidRDefault="005F6406" w:rsidP="00B14D04">
      <w:pPr>
        <w:spacing w:line="97" w:lineRule="exact"/>
        <w:jc w:val="both"/>
        <w:rPr>
          <w:rFonts w:ascii="Times New Roman" w:eastAsia="Times New Roman" w:hAnsi="Times New Roman"/>
        </w:rPr>
      </w:pPr>
    </w:p>
    <w:p w:rsidR="005F6406" w:rsidRPr="00B42D79" w:rsidRDefault="00B42D79" w:rsidP="00B42D79">
      <w:pPr>
        <w:pStyle w:val="Akapitzlist"/>
        <w:numPr>
          <w:ilvl w:val="0"/>
          <w:numId w:val="6"/>
        </w:numPr>
        <w:spacing w:line="338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5F6406" w:rsidRPr="00B42D79">
        <w:rPr>
          <w:sz w:val="22"/>
        </w:rPr>
        <w:t>Wzywanie Grupy Interwencyjnej w przypadku wystąpienia zagrożenia na terenie Skansenu</w:t>
      </w:r>
      <w:r w:rsidR="00437111" w:rsidRPr="00B42D79">
        <w:rPr>
          <w:sz w:val="22"/>
        </w:rPr>
        <w:t xml:space="preserve"> </w:t>
      </w:r>
      <w:r w:rsidR="009B312E" w:rsidRPr="00B42D79">
        <w:rPr>
          <w:sz w:val="22"/>
        </w:rPr>
        <w:br/>
      </w:r>
      <w:r>
        <w:rPr>
          <w:sz w:val="22"/>
        </w:rPr>
        <w:t xml:space="preserve">  </w:t>
      </w:r>
      <w:r w:rsidR="009B312E" w:rsidRPr="00B42D79">
        <w:rPr>
          <w:sz w:val="22"/>
        </w:rPr>
        <w:t>i Grodziska</w:t>
      </w:r>
      <w:r w:rsidR="005F6406" w:rsidRPr="00B42D79">
        <w:rPr>
          <w:sz w:val="22"/>
        </w:rPr>
        <w:t xml:space="preserve"> - którego neutralizacja przekracza możliwości ochrony obiektowej. Maksymalny czas </w:t>
      </w:r>
      <w:r>
        <w:rPr>
          <w:sz w:val="22"/>
        </w:rPr>
        <w:t xml:space="preserve">   </w:t>
      </w:r>
      <w:r w:rsidR="005F6406" w:rsidRPr="00B42D79">
        <w:rPr>
          <w:sz w:val="22"/>
        </w:rPr>
        <w:t xml:space="preserve">przyjazdu Grupy Interwencyjnej wynosi </w:t>
      </w:r>
      <w:r w:rsidR="00F13E70" w:rsidRPr="00B42D79">
        <w:rPr>
          <w:b/>
          <w:sz w:val="22"/>
        </w:rPr>
        <w:t>2</w:t>
      </w:r>
      <w:r w:rsidR="000517DE" w:rsidRPr="00B42D79">
        <w:rPr>
          <w:b/>
          <w:sz w:val="22"/>
        </w:rPr>
        <w:t>5</w:t>
      </w:r>
      <w:r w:rsidR="005F6406" w:rsidRPr="00B42D79">
        <w:rPr>
          <w:b/>
          <w:sz w:val="22"/>
        </w:rPr>
        <w:t xml:space="preserve"> minut</w:t>
      </w:r>
      <w:r w:rsidR="005F6406" w:rsidRPr="00B42D79">
        <w:rPr>
          <w:color w:val="FF0000"/>
          <w:sz w:val="22"/>
        </w:rPr>
        <w:t xml:space="preserve"> </w:t>
      </w:r>
      <w:r w:rsidR="005F6406" w:rsidRPr="00B42D79">
        <w:rPr>
          <w:sz w:val="22"/>
        </w:rPr>
        <w:t>od momentu potwierdzenia stanu zagrożenia.</w:t>
      </w:r>
    </w:p>
    <w:p w:rsidR="005F6406" w:rsidRDefault="005F6406" w:rsidP="00B14D04">
      <w:pPr>
        <w:spacing w:line="74" w:lineRule="exact"/>
        <w:jc w:val="both"/>
        <w:rPr>
          <w:sz w:val="22"/>
        </w:rPr>
      </w:pPr>
    </w:p>
    <w:p w:rsidR="005F6406" w:rsidRDefault="005F6406" w:rsidP="00B42D79">
      <w:pPr>
        <w:numPr>
          <w:ilvl w:val="0"/>
          <w:numId w:val="6"/>
        </w:numPr>
        <w:tabs>
          <w:tab w:val="left" w:pos="424"/>
        </w:tabs>
        <w:spacing w:line="316" w:lineRule="auto"/>
        <w:ind w:left="424" w:right="20" w:hanging="424"/>
        <w:jc w:val="both"/>
        <w:rPr>
          <w:sz w:val="22"/>
        </w:rPr>
      </w:pPr>
      <w:r>
        <w:rPr>
          <w:sz w:val="22"/>
        </w:rPr>
        <w:t>Obsługa i nadzór nad systemami alarmowymi oraz reagowanie na sygnały z nich płynące zgodnie z instrukcją obsługi.</w:t>
      </w:r>
    </w:p>
    <w:p w:rsidR="005F6406" w:rsidRDefault="005F6406" w:rsidP="00B14D04">
      <w:pPr>
        <w:spacing w:line="99" w:lineRule="exact"/>
        <w:jc w:val="both"/>
        <w:rPr>
          <w:sz w:val="22"/>
        </w:rPr>
      </w:pPr>
    </w:p>
    <w:p w:rsidR="005F6406" w:rsidRDefault="005F6406" w:rsidP="00B42D79">
      <w:pPr>
        <w:numPr>
          <w:ilvl w:val="0"/>
          <w:numId w:val="6"/>
        </w:numPr>
        <w:tabs>
          <w:tab w:val="left" w:pos="424"/>
        </w:tabs>
        <w:spacing w:line="337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Przechowywanie i wydawanie kluczy, sprawdzanie uprawnień poszczególnych osób do pobierania kluczy, prowadzenie ewidencji wydawania i zdawania kluczy - na zasadach określonych w planie ochrony opracowanym dla </w:t>
      </w:r>
      <w:r w:rsidRPr="009B312E">
        <w:rPr>
          <w:sz w:val="22"/>
        </w:rPr>
        <w:t>Skansenu</w:t>
      </w:r>
      <w:r w:rsidR="00437111" w:rsidRPr="009B312E">
        <w:rPr>
          <w:sz w:val="22"/>
        </w:rPr>
        <w:t xml:space="preserve"> </w:t>
      </w:r>
      <w:r w:rsidR="009B312E" w:rsidRPr="009B312E">
        <w:rPr>
          <w:sz w:val="22"/>
        </w:rPr>
        <w:t>i</w:t>
      </w:r>
      <w:r w:rsidR="00437111" w:rsidRPr="009B312E">
        <w:rPr>
          <w:sz w:val="22"/>
        </w:rPr>
        <w:t xml:space="preserve"> Grodzisk</w:t>
      </w:r>
      <w:r w:rsidR="009B312E" w:rsidRPr="009B312E">
        <w:rPr>
          <w:sz w:val="22"/>
        </w:rPr>
        <w:t>a</w:t>
      </w:r>
      <w:r w:rsidRPr="009B312E">
        <w:rPr>
          <w:sz w:val="22"/>
        </w:rPr>
        <w:t>.</w:t>
      </w:r>
    </w:p>
    <w:p w:rsidR="005F6406" w:rsidRDefault="005F6406" w:rsidP="00B14D04">
      <w:pPr>
        <w:spacing w:line="26" w:lineRule="exact"/>
        <w:jc w:val="both"/>
        <w:rPr>
          <w:sz w:val="22"/>
        </w:rPr>
      </w:pPr>
    </w:p>
    <w:p w:rsidR="005F6406" w:rsidRDefault="005F6406" w:rsidP="00B42D79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Znajomość telefonów alarmowych.</w:t>
      </w:r>
    </w:p>
    <w:p w:rsidR="005F6406" w:rsidRDefault="005F6406" w:rsidP="00B14D04">
      <w:pPr>
        <w:spacing w:line="134" w:lineRule="exact"/>
        <w:jc w:val="both"/>
        <w:rPr>
          <w:sz w:val="22"/>
        </w:rPr>
      </w:pPr>
    </w:p>
    <w:p w:rsidR="00EB5D06" w:rsidRDefault="005F6406" w:rsidP="00B42D79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 xml:space="preserve">Pełnienie funkcji informacyjnej dla gości lub zwiedzających </w:t>
      </w:r>
      <w:r w:rsidRPr="009B312E">
        <w:rPr>
          <w:sz w:val="22"/>
        </w:rPr>
        <w:t>Skansen</w:t>
      </w:r>
      <w:r w:rsidR="00437111" w:rsidRPr="009B312E">
        <w:rPr>
          <w:sz w:val="22"/>
        </w:rPr>
        <w:t xml:space="preserve"> </w:t>
      </w:r>
      <w:r w:rsidR="009B312E" w:rsidRPr="009B312E">
        <w:rPr>
          <w:sz w:val="22"/>
        </w:rPr>
        <w:t>i</w:t>
      </w:r>
      <w:r w:rsidR="00437111" w:rsidRPr="009B312E">
        <w:rPr>
          <w:sz w:val="22"/>
        </w:rPr>
        <w:t xml:space="preserve"> Grodzisko</w:t>
      </w:r>
      <w:r w:rsidRPr="009B312E">
        <w:rPr>
          <w:sz w:val="22"/>
        </w:rPr>
        <w:t>.</w:t>
      </w:r>
    </w:p>
    <w:p w:rsidR="00EB5D06" w:rsidRDefault="00EB5D06" w:rsidP="00EB5D06">
      <w:pPr>
        <w:pStyle w:val="Akapitzlist"/>
        <w:rPr>
          <w:sz w:val="22"/>
        </w:rPr>
      </w:pPr>
    </w:p>
    <w:p w:rsidR="00EB5D06" w:rsidRDefault="00EB5D06" w:rsidP="00B42D79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 w:rsidRPr="00EB5D06">
        <w:rPr>
          <w:sz w:val="22"/>
        </w:rPr>
        <w:t>Znajomość zasad i sposobu posługiwania się sprzętem ppoż.,</w:t>
      </w:r>
    </w:p>
    <w:p w:rsidR="00EB5D06" w:rsidRDefault="00EB5D06" w:rsidP="00EB5D06">
      <w:pPr>
        <w:pStyle w:val="Akapitzlist"/>
        <w:rPr>
          <w:sz w:val="22"/>
        </w:rPr>
      </w:pPr>
    </w:p>
    <w:p w:rsidR="00B42D79" w:rsidRDefault="00EB5D06" w:rsidP="00B42D79">
      <w:pPr>
        <w:numPr>
          <w:ilvl w:val="0"/>
          <w:numId w:val="6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Z</w:t>
      </w:r>
      <w:r w:rsidRPr="00EB5D06">
        <w:rPr>
          <w:sz w:val="22"/>
        </w:rPr>
        <w:t xml:space="preserve">najomość zasad i sposobu posługiwania się systemami wskazanymi w </w:t>
      </w:r>
      <w:r>
        <w:rPr>
          <w:sz w:val="22"/>
        </w:rPr>
        <w:t>pkt. 1</w:t>
      </w:r>
      <w:r w:rsidR="00B42D79">
        <w:rPr>
          <w:sz w:val="22"/>
        </w:rPr>
        <w:t>, tj.:</w:t>
      </w:r>
    </w:p>
    <w:p w:rsidR="00B42D79" w:rsidRDefault="00B42D79" w:rsidP="00B42D79">
      <w:pPr>
        <w:pStyle w:val="Akapitzlist"/>
        <w:rPr>
          <w:sz w:val="22"/>
        </w:rPr>
      </w:pPr>
    </w:p>
    <w:p w:rsidR="00B42D79" w:rsidRPr="00B42D79" w:rsidRDefault="00B42D79" w:rsidP="007E00E2">
      <w:pPr>
        <w:pStyle w:val="Akapitzlist"/>
        <w:numPr>
          <w:ilvl w:val="1"/>
          <w:numId w:val="6"/>
        </w:numPr>
        <w:spacing w:line="0" w:lineRule="atLeast"/>
        <w:ind w:left="142" w:firstLine="578"/>
        <w:rPr>
          <w:sz w:val="22"/>
        </w:rPr>
      </w:pPr>
      <w:r w:rsidRPr="00B42D79">
        <w:rPr>
          <w:sz w:val="22"/>
        </w:rPr>
        <w:t>systemu sygnalizacji pożaru;</w:t>
      </w:r>
    </w:p>
    <w:p w:rsidR="00B42D79" w:rsidRDefault="00B42D79" w:rsidP="007E00E2">
      <w:pPr>
        <w:spacing w:line="134" w:lineRule="exact"/>
        <w:rPr>
          <w:sz w:val="22"/>
        </w:rPr>
      </w:pPr>
    </w:p>
    <w:p w:rsidR="00B42D79" w:rsidRPr="00B42D79" w:rsidRDefault="00B42D79" w:rsidP="007E00E2">
      <w:pPr>
        <w:pStyle w:val="Akapitzlist"/>
        <w:numPr>
          <w:ilvl w:val="1"/>
          <w:numId w:val="6"/>
        </w:numPr>
        <w:tabs>
          <w:tab w:val="left" w:pos="704"/>
        </w:tabs>
        <w:spacing w:line="0" w:lineRule="atLeast"/>
        <w:rPr>
          <w:sz w:val="22"/>
        </w:rPr>
      </w:pPr>
      <w:r w:rsidRPr="00B42D79">
        <w:rPr>
          <w:sz w:val="22"/>
        </w:rPr>
        <w:t>systemu monitoringu wizyjnego;</w:t>
      </w:r>
    </w:p>
    <w:p w:rsidR="00B42D79" w:rsidRDefault="00B42D79" w:rsidP="007E00E2">
      <w:pPr>
        <w:spacing w:line="134" w:lineRule="exact"/>
        <w:rPr>
          <w:sz w:val="22"/>
        </w:rPr>
      </w:pPr>
    </w:p>
    <w:p w:rsidR="00B42D79" w:rsidRPr="00B42D79" w:rsidRDefault="00B42D79" w:rsidP="007E00E2">
      <w:pPr>
        <w:pStyle w:val="Akapitzlist"/>
        <w:numPr>
          <w:ilvl w:val="1"/>
          <w:numId w:val="6"/>
        </w:numPr>
        <w:tabs>
          <w:tab w:val="left" w:pos="704"/>
        </w:tabs>
        <w:spacing w:line="0" w:lineRule="atLeast"/>
        <w:rPr>
          <w:sz w:val="22"/>
        </w:rPr>
      </w:pPr>
      <w:r w:rsidRPr="00B42D79">
        <w:rPr>
          <w:sz w:val="22"/>
        </w:rPr>
        <w:t>systemu sygnalizacji włamania i napadu.</w:t>
      </w:r>
    </w:p>
    <w:p w:rsidR="005F6406" w:rsidRDefault="005F6406" w:rsidP="00B14D04">
      <w:pPr>
        <w:spacing w:line="184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tabs>
          <w:tab w:val="left" w:pos="403"/>
        </w:tabs>
        <w:spacing w:line="337" w:lineRule="auto"/>
        <w:ind w:left="424" w:hanging="419"/>
        <w:jc w:val="both"/>
        <w:rPr>
          <w:sz w:val="22"/>
        </w:rPr>
      </w:pPr>
      <w:r>
        <w:rPr>
          <w:sz w:val="22"/>
        </w:rPr>
        <w:t>2</w:t>
      </w:r>
      <w:r w:rsidR="00B42D79">
        <w:rPr>
          <w:sz w:val="22"/>
        </w:rPr>
        <w:t>3</w:t>
      </w:r>
      <w:r>
        <w:rPr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Przestrzeganie zasad należytego zachowania się podczas pełnienia dyżuru i dbałość o należyty wygląd zewnętrzny jak również prowadzenie na bieżąco dokumentacji w postaci „Dziennika zmiany”.</w:t>
      </w:r>
    </w:p>
    <w:p w:rsidR="005F6406" w:rsidRDefault="005F6406" w:rsidP="00B14D04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5F6406" w:rsidRPr="00B11A52" w:rsidRDefault="00B42D79" w:rsidP="00B42D79">
      <w:pPr>
        <w:tabs>
          <w:tab w:val="left" w:pos="424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24. </w:t>
      </w:r>
      <w:r w:rsidR="005F6406">
        <w:rPr>
          <w:sz w:val="22"/>
        </w:rPr>
        <w:t>Pomoc osobom z niepełnosprawnością.</w:t>
      </w:r>
    </w:p>
    <w:p w:rsidR="005F6406" w:rsidRPr="00347EEF" w:rsidRDefault="007B14EF" w:rsidP="00347EEF">
      <w:pPr>
        <w:pStyle w:val="Akapitzlist"/>
        <w:numPr>
          <w:ilvl w:val="0"/>
          <w:numId w:val="13"/>
        </w:numPr>
        <w:tabs>
          <w:tab w:val="left" w:pos="424"/>
        </w:tabs>
        <w:spacing w:line="360" w:lineRule="auto"/>
        <w:jc w:val="both"/>
        <w:rPr>
          <w:sz w:val="22"/>
        </w:rPr>
      </w:pPr>
      <w:r w:rsidRPr="00347EEF">
        <w:rPr>
          <w:sz w:val="22"/>
        </w:rPr>
        <w:t>Pomoc oraz stała w</w:t>
      </w:r>
      <w:r w:rsidR="005F6406" w:rsidRPr="00347EEF">
        <w:rPr>
          <w:sz w:val="22"/>
        </w:rPr>
        <w:t>spółpraca z obsługą Skansenu</w:t>
      </w:r>
      <w:r w:rsidRPr="00347EEF">
        <w:rPr>
          <w:sz w:val="22"/>
        </w:rPr>
        <w:t xml:space="preserve"> i Grodziska oraz</w:t>
      </w:r>
      <w:r w:rsidR="00437111" w:rsidRPr="00347EEF">
        <w:rPr>
          <w:sz w:val="22"/>
        </w:rPr>
        <w:t xml:space="preserve"> </w:t>
      </w:r>
      <w:r w:rsidR="005F6406" w:rsidRPr="00347EEF">
        <w:rPr>
          <w:sz w:val="22"/>
        </w:rPr>
        <w:t xml:space="preserve">wsparcie podczas oprowadzania po terenie Skansenu </w:t>
      </w:r>
      <w:r w:rsidRPr="00347EEF">
        <w:rPr>
          <w:sz w:val="22"/>
        </w:rPr>
        <w:t xml:space="preserve">i Grodziska </w:t>
      </w:r>
      <w:r w:rsidR="005F6406" w:rsidRPr="00347EEF">
        <w:rPr>
          <w:sz w:val="22"/>
        </w:rPr>
        <w:t>przez</w:t>
      </w:r>
      <w:r w:rsidR="00437111" w:rsidRPr="00347EEF">
        <w:rPr>
          <w:sz w:val="22"/>
        </w:rPr>
        <w:t xml:space="preserve"> </w:t>
      </w:r>
      <w:r w:rsidR="005F6406" w:rsidRPr="00347EEF">
        <w:rPr>
          <w:sz w:val="22"/>
        </w:rPr>
        <w:t xml:space="preserve">przewodników dużych grup zwiedzających obiekt, a w szczególności dbałość o bezpieczeństwo ludzi i mienia oraz dbałość o przestrzeganie regulaminu </w:t>
      </w:r>
      <w:r w:rsidR="00896FAA" w:rsidRPr="00347EEF">
        <w:rPr>
          <w:sz w:val="22"/>
        </w:rPr>
        <w:t>zwiedzania S</w:t>
      </w:r>
      <w:r w:rsidR="005F6406" w:rsidRPr="00347EEF">
        <w:rPr>
          <w:sz w:val="22"/>
        </w:rPr>
        <w:t>kansenu</w:t>
      </w:r>
      <w:r w:rsidR="00896FAA" w:rsidRPr="00347EEF">
        <w:rPr>
          <w:sz w:val="22"/>
        </w:rPr>
        <w:t xml:space="preserve"> i Grodziska</w:t>
      </w:r>
      <w:r w:rsidR="005F6406" w:rsidRPr="00347EEF">
        <w:rPr>
          <w:sz w:val="22"/>
        </w:rPr>
        <w:t>.</w:t>
      </w:r>
    </w:p>
    <w:p w:rsidR="005F6406" w:rsidRPr="00347EEF" w:rsidRDefault="005F6406" w:rsidP="00347EEF">
      <w:pPr>
        <w:pStyle w:val="Akapitzlist"/>
        <w:numPr>
          <w:ilvl w:val="0"/>
          <w:numId w:val="13"/>
        </w:numPr>
        <w:tabs>
          <w:tab w:val="left" w:pos="424"/>
        </w:tabs>
        <w:spacing w:line="337" w:lineRule="auto"/>
        <w:jc w:val="both"/>
        <w:rPr>
          <w:sz w:val="22"/>
        </w:rPr>
      </w:pPr>
      <w:r w:rsidRPr="00347EEF">
        <w:rPr>
          <w:sz w:val="22"/>
        </w:rPr>
        <w:t>Dokonywanie kontroli zamknięcia budynków i pomieszczeń oraz stanu zagrożenia pożarowego oraz zakręcenia wody w punktach poboru wody w sanitariatach po godzinach pracy Skansenu</w:t>
      </w:r>
      <w:r w:rsidR="007B14EF" w:rsidRPr="00347EEF">
        <w:rPr>
          <w:sz w:val="22"/>
        </w:rPr>
        <w:t xml:space="preserve"> </w:t>
      </w:r>
      <w:r w:rsidR="00E35C84" w:rsidRPr="00347EEF">
        <w:rPr>
          <w:sz w:val="22"/>
        </w:rPr>
        <w:br/>
      </w:r>
      <w:r w:rsidR="007B14EF" w:rsidRPr="00347EEF">
        <w:rPr>
          <w:sz w:val="22"/>
        </w:rPr>
        <w:t>i Grodziska</w:t>
      </w:r>
      <w:r w:rsidRPr="00347EEF">
        <w:rPr>
          <w:sz w:val="22"/>
        </w:rPr>
        <w:t xml:space="preserve"> oraz wygaszenie oświetlenia.</w:t>
      </w:r>
    </w:p>
    <w:p w:rsidR="005F6406" w:rsidRDefault="005F6406" w:rsidP="00B14D04">
      <w:pPr>
        <w:spacing w:line="17" w:lineRule="exact"/>
        <w:jc w:val="both"/>
        <w:rPr>
          <w:rFonts w:ascii="Times New Roman" w:eastAsia="Times New Roman" w:hAnsi="Times New Roman"/>
        </w:rPr>
      </w:pPr>
      <w:bookmarkStart w:id="7" w:name="page6"/>
      <w:bookmarkEnd w:id="7"/>
    </w:p>
    <w:p w:rsidR="00DC43E2" w:rsidRPr="007E00E2" w:rsidRDefault="005F6406" w:rsidP="007E00E2">
      <w:pPr>
        <w:pStyle w:val="Akapitzlist"/>
        <w:numPr>
          <w:ilvl w:val="0"/>
          <w:numId w:val="13"/>
        </w:numPr>
        <w:tabs>
          <w:tab w:val="left" w:pos="424"/>
        </w:tabs>
        <w:spacing w:line="316" w:lineRule="auto"/>
        <w:jc w:val="both"/>
        <w:rPr>
          <w:sz w:val="22"/>
        </w:rPr>
      </w:pPr>
      <w:r w:rsidRPr="00347EEF">
        <w:rPr>
          <w:sz w:val="22"/>
        </w:rPr>
        <w:t>Wykonywanie innych zadań związanych z zapewnieniem bezpieczeństwa, porządku i ochrony mienia zleconych przez kierownictwo Zamawiającego.</w:t>
      </w:r>
    </w:p>
    <w:p w:rsidR="00DC43E2" w:rsidRPr="00E03F23" w:rsidRDefault="007E00E2" w:rsidP="00347EEF">
      <w:pPr>
        <w:pStyle w:val="Akapitzlist"/>
        <w:numPr>
          <w:ilvl w:val="0"/>
          <w:numId w:val="13"/>
        </w:numPr>
        <w:tabs>
          <w:tab w:val="left" w:pos="424"/>
        </w:tabs>
        <w:spacing w:line="316" w:lineRule="auto"/>
        <w:jc w:val="both"/>
        <w:rPr>
          <w:sz w:val="22"/>
        </w:rPr>
      </w:pPr>
      <w:r w:rsidRPr="00E03F23">
        <w:rPr>
          <w:sz w:val="22"/>
        </w:rPr>
        <w:t>Wykonawca świadczący usługi ochrony i dozoru systemów alarmowych, zobowiązując się chronić mienie Zamawiającego ze szczególną starannością jednocześnie przyjmuje na siebie pełną odpowiedzialność za skutki wynikłe z niewłaściwego wykonania usługi w zakresie ochrony mienia, w szczególności za brak szybkiej reakcji na sygnały alarmowe z nich płynące.</w:t>
      </w: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 w:rsidP="00B14D0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F6406" w:rsidRDefault="005F6406">
      <w:pPr>
        <w:spacing w:line="223" w:lineRule="exact"/>
        <w:rPr>
          <w:rFonts w:ascii="Times New Roman" w:eastAsia="Times New Roman" w:hAnsi="Times New Roman"/>
        </w:rPr>
      </w:pPr>
    </w:p>
    <w:sectPr w:rsidR="005F6406" w:rsidSect="00F7146F">
      <w:pgSz w:w="11900" w:h="16838"/>
      <w:pgMar w:top="1440" w:right="1406" w:bottom="418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88" w:rsidRDefault="00622A88" w:rsidP="006773CB">
      <w:r>
        <w:separator/>
      </w:r>
    </w:p>
  </w:endnote>
  <w:endnote w:type="continuationSeparator" w:id="0">
    <w:p w:rsidR="00622A88" w:rsidRDefault="00622A88" w:rsidP="006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88" w:rsidRDefault="00622A88" w:rsidP="006773CB">
      <w:r>
        <w:separator/>
      </w:r>
    </w:p>
  </w:footnote>
  <w:footnote w:type="continuationSeparator" w:id="0">
    <w:p w:rsidR="00622A88" w:rsidRDefault="00622A88" w:rsidP="006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B866C3B8">
      <w:start w:val="2"/>
      <w:numFmt w:val="decimal"/>
      <w:lvlText w:val="%1."/>
      <w:lvlJc w:val="left"/>
    </w:lvl>
    <w:lvl w:ilvl="1" w:tplc="E54AD40E">
      <w:start w:val="1"/>
      <w:numFmt w:val="lowerLetter"/>
      <w:lvlText w:val="%2)"/>
      <w:lvlJc w:val="left"/>
    </w:lvl>
    <w:lvl w:ilvl="2" w:tplc="95B6EFC6">
      <w:start w:val="1"/>
      <w:numFmt w:val="bullet"/>
      <w:lvlText w:val=""/>
      <w:lvlJc w:val="left"/>
    </w:lvl>
    <w:lvl w:ilvl="3" w:tplc="340AC304">
      <w:start w:val="1"/>
      <w:numFmt w:val="bullet"/>
      <w:lvlText w:val=""/>
      <w:lvlJc w:val="left"/>
    </w:lvl>
    <w:lvl w:ilvl="4" w:tplc="27542254">
      <w:start w:val="1"/>
      <w:numFmt w:val="bullet"/>
      <w:lvlText w:val=""/>
      <w:lvlJc w:val="left"/>
    </w:lvl>
    <w:lvl w:ilvl="5" w:tplc="5C06E01E">
      <w:start w:val="1"/>
      <w:numFmt w:val="bullet"/>
      <w:lvlText w:val=""/>
      <w:lvlJc w:val="left"/>
    </w:lvl>
    <w:lvl w:ilvl="6" w:tplc="69FEAB78">
      <w:start w:val="1"/>
      <w:numFmt w:val="bullet"/>
      <w:lvlText w:val=""/>
      <w:lvlJc w:val="left"/>
    </w:lvl>
    <w:lvl w:ilvl="7" w:tplc="AC40BB78">
      <w:start w:val="1"/>
      <w:numFmt w:val="bullet"/>
      <w:lvlText w:val=""/>
      <w:lvlJc w:val="left"/>
    </w:lvl>
    <w:lvl w:ilvl="8" w:tplc="A588C2E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574F1A2">
      <w:start w:val="1"/>
      <w:numFmt w:val="decimal"/>
      <w:lvlText w:val="%1."/>
      <w:lvlJc w:val="left"/>
    </w:lvl>
    <w:lvl w:ilvl="1" w:tplc="67F6AB86">
      <w:start w:val="1"/>
      <w:numFmt w:val="bullet"/>
      <w:lvlText w:val=""/>
      <w:lvlJc w:val="left"/>
    </w:lvl>
    <w:lvl w:ilvl="2" w:tplc="C5AC125C">
      <w:start w:val="1"/>
      <w:numFmt w:val="bullet"/>
      <w:lvlText w:val=""/>
      <w:lvlJc w:val="left"/>
    </w:lvl>
    <w:lvl w:ilvl="3" w:tplc="90BE44F0">
      <w:start w:val="1"/>
      <w:numFmt w:val="bullet"/>
      <w:lvlText w:val=""/>
      <w:lvlJc w:val="left"/>
    </w:lvl>
    <w:lvl w:ilvl="4" w:tplc="0F243B3A">
      <w:start w:val="1"/>
      <w:numFmt w:val="bullet"/>
      <w:lvlText w:val=""/>
      <w:lvlJc w:val="left"/>
    </w:lvl>
    <w:lvl w:ilvl="5" w:tplc="97FC37DE">
      <w:start w:val="1"/>
      <w:numFmt w:val="bullet"/>
      <w:lvlText w:val=""/>
      <w:lvlJc w:val="left"/>
    </w:lvl>
    <w:lvl w:ilvl="6" w:tplc="99E8C1EE">
      <w:start w:val="1"/>
      <w:numFmt w:val="bullet"/>
      <w:lvlText w:val=""/>
      <w:lvlJc w:val="left"/>
    </w:lvl>
    <w:lvl w:ilvl="7" w:tplc="593011D8">
      <w:start w:val="1"/>
      <w:numFmt w:val="bullet"/>
      <w:lvlText w:val=""/>
      <w:lvlJc w:val="left"/>
    </w:lvl>
    <w:lvl w:ilvl="8" w:tplc="EF46CE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B88AFCFC">
      <w:start w:val="8"/>
      <w:numFmt w:val="decimal"/>
      <w:lvlText w:val="%1."/>
      <w:lvlJc w:val="left"/>
    </w:lvl>
    <w:lvl w:ilvl="1" w:tplc="E628370E">
      <w:start w:val="1"/>
      <w:numFmt w:val="lowerLetter"/>
      <w:lvlText w:val="%2)"/>
      <w:lvlJc w:val="left"/>
    </w:lvl>
    <w:lvl w:ilvl="2" w:tplc="98BE258E">
      <w:start w:val="1"/>
      <w:numFmt w:val="bullet"/>
      <w:lvlText w:val=""/>
      <w:lvlJc w:val="left"/>
    </w:lvl>
    <w:lvl w:ilvl="3" w:tplc="1AD60BA2">
      <w:start w:val="1"/>
      <w:numFmt w:val="bullet"/>
      <w:lvlText w:val=""/>
      <w:lvlJc w:val="left"/>
    </w:lvl>
    <w:lvl w:ilvl="4" w:tplc="894004F2">
      <w:start w:val="1"/>
      <w:numFmt w:val="bullet"/>
      <w:lvlText w:val=""/>
      <w:lvlJc w:val="left"/>
    </w:lvl>
    <w:lvl w:ilvl="5" w:tplc="F8D253F6">
      <w:start w:val="1"/>
      <w:numFmt w:val="bullet"/>
      <w:lvlText w:val=""/>
      <w:lvlJc w:val="left"/>
    </w:lvl>
    <w:lvl w:ilvl="6" w:tplc="7DB85C72">
      <w:start w:val="1"/>
      <w:numFmt w:val="bullet"/>
      <w:lvlText w:val=""/>
      <w:lvlJc w:val="left"/>
    </w:lvl>
    <w:lvl w:ilvl="7" w:tplc="073AAE04">
      <w:start w:val="1"/>
      <w:numFmt w:val="bullet"/>
      <w:lvlText w:val=""/>
      <w:lvlJc w:val="left"/>
    </w:lvl>
    <w:lvl w:ilvl="8" w:tplc="73BECD3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4D8412E6">
      <w:start w:val="11"/>
      <w:numFmt w:val="decimal"/>
      <w:lvlText w:val="%1."/>
      <w:lvlJc w:val="left"/>
    </w:lvl>
    <w:lvl w:ilvl="1" w:tplc="772EA17E">
      <w:start w:val="1"/>
      <w:numFmt w:val="lowerLetter"/>
      <w:lvlText w:val="%2)"/>
      <w:lvlJc w:val="left"/>
    </w:lvl>
    <w:lvl w:ilvl="2" w:tplc="CBE83898">
      <w:start w:val="1"/>
      <w:numFmt w:val="bullet"/>
      <w:lvlText w:val=""/>
      <w:lvlJc w:val="left"/>
    </w:lvl>
    <w:lvl w:ilvl="3" w:tplc="79008580">
      <w:start w:val="1"/>
      <w:numFmt w:val="bullet"/>
      <w:lvlText w:val=""/>
      <w:lvlJc w:val="left"/>
    </w:lvl>
    <w:lvl w:ilvl="4" w:tplc="1BEA2E9E">
      <w:start w:val="1"/>
      <w:numFmt w:val="bullet"/>
      <w:lvlText w:val=""/>
      <w:lvlJc w:val="left"/>
    </w:lvl>
    <w:lvl w:ilvl="5" w:tplc="C3D44260">
      <w:start w:val="1"/>
      <w:numFmt w:val="bullet"/>
      <w:lvlText w:val=""/>
      <w:lvlJc w:val="left"/>
    </w:lvl>
    <w:lvl w:ilvl="6" w:tplc="BADC0438">
      <w:start w:val="1"/>
      <w:numFmt w:val="bullet"/>
      <w:lvlText w:val=""/>
      <w:lvlJc w:val="left"/>
    </w:lvl>
    <w:lvl w:ilvl="7" w:tplc="34A02A8A">
      <w:start w:val="1"/>
      <w:numFmt w:val="bullet"/>
      <w:lvlText w:val=""/>
      <w:lvlJc w:val="left"/>
    </w:lvl>
    <w:lvl w:ilvl="8" w:tplc="502E697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128039EA">
      <w:start w:val="6"/>
      <w:numFmt w:val="lowerLetter"/>
      <w:lvlText w:val="%1)"/>
      <w:lvlJc w:val="left"/>
    </w:lvl>
    <w:lvl w:ilvl="1" w:tplc="4A425326">
      <w:start w:val="1"/>
      <w:numFmt w:val="bullet"/>
      <w:lvlText w:val=""/>
      <w:lvlJc w:val="left"/>
    </w:lvl>
    <w:lvl w:ilvl="2" w:tplc="37066D04">
      <w:start w:val="1"/>
      <w:numFmt w:val="bullet"/>
      <w:lvlText w:val=""/>
      <w:lvlJc w:val="left"/>
    </w:lvl>
    <w:lvl w:ilvl="3" w:tplc="8AF0A6E0">
      <w:start w:val="1"/>
      <w:numFmt w:val="bullet"/>
      <w:lvlText w:val=""/>
      <w:lvlJc w:val="left"/>
    </w:lvl>
    <w:lvl w:ilvl="4" w:tplc="650AA538">
      <w:start w:val="1"/>
      <w:numFmt w:val="bullet"/>
      <w:lvlText w:val=""/>
      <w:lvlJc w:val="left"/>
    </w:lvl>
    <w:lvl w:ilvl="5" w:tplc="D2163696">
      <w:start w:val="1"/>
      <w:numFmt w:val="bullet"/>
      <w:lvlText w:val=""/>
      <w:lvlJc w:val="left"/>
    </w:lvl>
    <w:lvl w:ilvl="6" w:tplc="897A863E">
      <w:start w:val="1"/>
      <w:numFmt w:val="bullet"/>
      <w:lvlText w:val=""/>
      <w:lvlJc w:val="left"/>
    </w:lvl>
    <w:lvl w:ilvl="7" w:tplc="7DDE1E9C">
      <w:start w:val="1"/>
      <w:numFmt w:val="bullet"/>
      <w:lvlText w:val=""/>
      <w:lvlJc w:val="left"/>
    </w:lvl>
    <w:lvl w:ilvl="8" w:tplc="CAE2DC6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3766A296">
      <w:start w:val="1"/>
      <w:numFmt w:val="decimal"/>
      <w:lvlText w:val="%1."/>
      <w:lvlJc w:val="left"/>
    </w:lvl>
    <w:lvl w:ilvl="1" w:tplc="BBFC59E0">
      <w:start w:val="1"/>
      <w:numFmt w:val="lowerLetter"/>
      <w:lvlText w:val="%2)"/>
      <w:lvlJc w:val="left"/>
    </w:lvl>
    <w:lvl w:ilvl="2" w:tplc="653ADB62">
      <w:start w:val="1"/>
      <w:numFmt w:val="bullet"/>
      <w:lvlText w:val=""/>
      <w:lvlJc w:val="left"/>
    </w:lvl>
    <w:lvl w:ilvl="3" w:tplc="C1FC9432">
      <w:start w:val="1"/>
      <w:numFmt w:val="bullet"/>
      <w:lvlText w:val=""/>
      <w:lvlJc w:val="left"/>
    </w:lvl>
    <w:lvl w:ilvl="4" w:tplc="E13EB132">
      <w:start w:val="1"/>
      <w:numFmt w:val="bullet"/>
      <w:lvlText w:val=""/>
      <w:lvlJc w:val="left"/>
    </w:lvl>
    <w:lvl w:ilvl="5" w:tplc="6FA6C7DC">
      <w:start w:val="1"/>
      <w:numFmt w:val="bullet"/>
      <w:lvlText w:val=""/>
      <w:lvlJc w:val="left"/>
    </w:lvl>
    <w:lvl w:ilvl="6" w:tplc="D14264A2">
      <w:start w:val="1"/>
      <w:numFmt w:val="bullet"/>
      <w:lvlText w:val=""/>
      <w:lvlJc w:val="left"/>
    </w:lvl>
    <w:lvl w:ilvl="7" w:tplc="26A858B6">
      <w:start w:val="1"/>
      <w:numFmt w:val="bullet"/>
      <w:lvlText w:val=""/>
      <w:lvlJc w:val="left"/>
    </w:lvl>
    <w:lvl w:ilvl="8" w:tplc="D83E39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1D7C6678">
      <w:start w:val="9"/>
      <w:numFmt w:val="decimal"/>
      <w:lvlText w:val="%1."/>
      <w:lvlJc w:val="left"/>
    </w:lvl>
    <w:lvl w:ilvl="1" w:tplc="5F5484B8">
      <w:start w:val="1"/>
      <w:numFmt w:val="bullet"/>
      <w:lvlText w:val=""/>
      <w:lvlJc w:val="left"/>
    </w:lvl>
    <w:lvl w:ilvl="2" w:tplc="F5929E4C">
      <w:start w:val="1"/>
      <w:numFmt w:val="bullet"/>
      <w:lvlText w:val=""/>
      <w:lvlJc w:val="left"/>
    </w:lvl>
    <w:lvl w:ilvl="3" w:tplc="5C382C14">
      <w:start w:val="1"/>
      <w:numFmt w:val="bullet"/>
      <w:lvlText w:val=""/>
      <w:lvlJc w:val="left"/>
    </w:lvl>
    <w:lvl w:ilvl="4" w:tplc="582A9F60">
      <w:start w:val="1"/>
      <w:numFmt w:val="bullet"/>
      <w:lvlText w:val=""/>
      <w:lvlJc w:val="left"/>
    </w:lvl>
    <w:lvl w:ilvl="5" w:tplc="CC5A1CCA">
      <w:start w:val="1"/>
      <w:numFmt w:val="bullet"/>
      <w:lvlText w:val=""/>
      <w:lvlJc w:val="left"/>
    </w:lvl>
    <w:lvl w:ilvl="6" w:tplc="EBE20032">
      <w:start w:val="1"/>
      <w:numFmt w:val="bullet"/>
      <w:lvlText w:val=""/>
      <w:lvlJc w:val="left"/>
    </w:lvl>
    <w:lvl w:ilvl="7" w:tplc="F5A2DC58">
      <w:start w:val="1"/>
      <w:numFmt w:val="bullet"/>
      <w:lvlText w:val=""/>
      <w:lvlJc w:val="left"/>
    </w:lvl>
    <w:lvl w:ilvl="8" w:tplc="A56EEB4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6180D52A">
      <w:start w:val="14"/>
      <w:numFmt w:val="decimal"/>
      <w:lvlText w:val="%1."/>
      <w:lvlJc w:val="left"/>
    </w:lvl>
    <w:lvl w:ilvl="1" w:tplc="58CC16DA">
      <w:start w:val="1"/>
      <w:numFmt w:val="bullet"/>
      <w:lvlText w:val=""/>
      <w:lvlJc w:val="left"/>
    </w:lvl>
    <w:lvl w:ilvl="2" w:tplc="282A1798">
      <w:start w:val="1"/>
      <w:numFmt w:val="bullet"/>
      <w:lvlText w:val=""/>
      <w:lvlJc w:val="left"/>
    </w:lvl>
    <w:lvl w:ilvl="3" w:tplc="A9942A68">
      <w:start w:val="1"/>
      <w:numFmt w:val="bullet"/>
      <w:lvlText w:val=""/>
      <w:lvlJc w:val="left"/>
    </w:lvl>
    <w:lvl w:ilvl="4" w:tplc="1E7CBF8E">
      <w:start w:val="1"/>
      <w:numFmt w:val="bullet"/>
      <w:lvlText w:val=""/>
      <w:lvlJc w:val="left"/>
    </w:lvl>
    <w:lvl w:ilvl="5" w:tplc="3ABA55DA">
      <w:start w:val="1"/>
      <w:numFmt w:val="bullet"/>
      <w:lvlText w:val=""/>
      <w:lvlJc w:val="left"/>
    </w:lvl>
    <w:lvl w:ilvl="6" w:tplc="03BC8F10">
      <w:start w:val="1"/>
      <w:numFmt w:val="bullet"/>
      <w:lvlText w:val=""/>
      <w:lvlJc w:val="left"/>
    </w:lvl>
    <w:lvl w:ilvl="7" w:tplc="F3B04946">
      <w:start w:val="1"/>
      <w:numFmt w:val="bullet"/>
      <w:lvlText w:val=""/>
      <w:lvlJc w:val="left"/>
    </w:lvl>
    <w:lvl w:ilvl="8" w:tplc="6124F5C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7B781942">
      <w:start w:val="21"/>
      <w:numFmt w:val="decimal"/>
      <w:lvlText w:val="%1."/>
      <w:lvlJc w:val="left"/>
    </w:lvl>
    <w:lvl w:ilvl="1" w:tplc="3E70AFD6">
      <w:start w:val="1"/>
      <w:numFmt w:val="bullet"/>
      <w:lvlText w:val=""/>
      <w:lvlJc w:val="left"/>
    </w:lvl>
    <w:lvl w:ilvl="2" w:tplc="4B0C9632">
      <w:start w:val="1"/>
      <w:numFmt w:val="bullet"/>
      <w:lvlText w:val=""/>
      <w:lvlJc w:val="left"/>
    </w:lvl>
    <w:lvl w:ilvl="3" w:tplc="7278EA32">
      <w:start w:val="1"/>
      <w:numFmt w:val="bullet"/>
      <w:lvlText w:val=""/>
      <w:lvlJc w:val="left"/>
    </w:lvl>
    <w:lvl w:ilvl="4" w:tplc="159424EA">
      <w:start w:val="1"/>
      <w:numFmt w:val="bullet"/>
      <w:lvlText w:val=""/>
      <w:lvlJc w:val="left"/>
    </w:lvl>
    <w:lvl w:ilvl="5" w:tplc="B156BDD2">
      <w:start w:val="1"/>
      <w:numFmt w:val="bullet"/>
      <w:lvlText w:val=""/>
      <w:lvlJc w:val="left"/>
    </w:lvl>
    <w:lvl w:ilvl="6" w:tplc="A1025EBC">
      <w:start w:val="1"/>
      <w:numFmt w:val="bullet"/>
      <w:lvlText w:val=""/>
      <w:lvlJc w:val="left"/>
    </w:lvl>
    <w:lvl w:ilvl="7" w:tplc="EC0C09A6">
      <w:start w:val="1"/>
      <w:numFmt w:val="bullet"/>
      <w:lvlText w:val=""/>
      <w:lvlJc w:val="left"/>
    </w:lvl>
    <w:lvl w:ilvl="8" w:tplc="7FF07B6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44E43FA2">
      <w:start w:val="23"/>
      <w:numFmt w:val="decimal"/>
      <w:lvlText w:val="%1."/>
      <w:lvlJc w:val="left"/>
    </w:lvl>
    <w:lvl w:ilvl="1" w:tplc="A8B0E5DA">
      <w:start w:val="1"/>
      <w:numFmt w:val="bullet"/>
      <w:lvlText w:val=""/>
      <w:lvlJc w:val="left"/>
    </w:lvl>
    <w:lvl w:ilvl="2" w:tplc="A0AC6DFC">
      <w:start w:val="1"/>
      <w:numFmt w:val="bullet"/>
      <w:lvlText w:val=""/>
      <w:lvlJc w:val="left"/>
    </w:lvl>
    <w:lvl w:ilvl="3" w:tplc="D548D1EC">
      <w:start w:val="1"/>
      <w:numFmt w:val="bullet"/>
      <w:lvlText w:val=""/>
      <w:lvlJc w:val="left"/>
    </w:lvl>
    <w:lvl w:ilvl="4" w:tplc="DC123326">
      <w:start w:val="1"/>
      <w:numFmt w:val="bullet"/>
      <w:lvlText w:val=""/>
      <w:lvlJc w:val="left"/>
    </w:lvl>
    <w:lvl w:ilvl="5" w:tplc="CA14F32C">
      <w:start w:val="1"/>
      <w:numFmt w:val="bullet"/>
      <w:lvlText w:val=""/>
      <w:lvlJc w:val="left"/>
    </w:lvl>
    <w:lvl w:ilvl="6" w:tplc="96244C18">
      <w:start w:val="1"/>
      <w:numFmt w:val="bullet"/>
      <w:lvlText w:val=""/>
      <w:lvlJc w:val="left"/>
    </w:lvl>
    <w:lvl w:ilvl="7" w:tplc="B79EC40C">
      <w:start w:val="1"/>
      <w:numFmt w:val="bullet"/>
      <w:lvlText w:val=""/>
      <w:lvlJc w:val="left"/>
    </w:lvl>
    <w:lvl w:ilvl="8" w:tplc="902E996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BE461FB0">
      <w:start w:val="24"/>
      <w:numFmt w:val="decimal"/>
      <w:lvlText w:val="%1."/>
      <w:lvlJc w:val="left"/>
    </w:lvl>
    <w:lvl w:ilvl="1" w:tplc="148E0770">
      <w:start w:val="1"/>
      <w:numFmt w:val="bullet"/>
      <w:lvlText w:val=""/>
      <w:lvlJc w:val="left"/>
    </w:lvl>
    <w:lvl w:ilvl="2" w:tplc="C61EF50A">
      <w:start w:val="1"/>
      <w:numFmt w:val="bullet"/>
      <w:lvlText w:val=""/>
      <w:lvlJc w:val="left"/>
    </w:lvl>
    <w:lvl w:ilvl="3" w:tplc="3D7A0006">
      <w:start w:val="1"/>
      <w:numFmt w:val="bullet"/>
      <w:lvlText w:val=""/>
      <w:lvlJc w:val="left"/>
    </w:lvl>
    <w:lvl w:ilvl="4" w:tplc="2FBA5B7E">
      <w:start w:val="1"/>
      <w:numFmt w:val="bullet"/>
      <w:lvlText w:val=""/>
      <w:lvlJc w:val="left"/>
    </w:lvl>
    <w:lvl w:ilvl="5" w:tplc="7AAA4964">
      <w:start w:val="1"/>
      <w:numFmt w:val="bullet"/>
      <w:lvlText w:val=""/>
      <w:lvlJc w:val="left"/>
    </w:lvl>
    <w:lvl w:ilvl="6" w:tplc="DF0A3AD8">
      <w:start w:val="1"/>
      <w:numFmt w:val="bullet"/>
      <w:lvlText w:val=""/>
      <w:lvlJc w:val="left"/>
    </w:lvl>
    <w:lvl w:ilvl="7" w:tplc="CE0C5EA4">
      <w:start w:val="1"/>
      <w:numFmt w:val="bullet"/>
      <w:lvlText w:val=""/>
      <w:lvlJc w:val="left"/>
    </w:lvl>
    <w:lvl w:ilvl="8" w:tplc="0D9A43E2">
      <w:start w:val="1"/>
      <w:numFmt w:val="bullet"/>
      <w:lvlText w:val=""/>
      <w:lvlJc w:val="left"/>
    </w:lvl>
  </w:abstractNum>
  <w:abstractNum w:abstractNumId="11" w15:restartNumberingAfterBreak="0">
    <w:nsid w:val="11C43BE6"/>
    <w:multiLevelType w:val="hybridMultilevel"/>
    <w:tmpl w:val="3ACE5C5A"/>
    <w:lvl w:ilvl="0" w:tplc="562668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24F"/>
    <w:multiLevelType w:val="hybridMultilevel"/>
    <w:tmpl w:val="5994E4D0"/>
    <w:lvl w:ilvl="0" w:tplc="0415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EE"/>
    <w:rsid w:val="000517DE"/>
    <w:rsid w:val="0012360E"/>
    <w:rsid w:val="00133454"/>
    <w:rsid w:val="0014639B"/>
    <w:rsid w:val="00187EA2"/>
    <w:rsid w:val="00192946"/>
    <w:rsid w:val="001A74B2"/>
    <w:rsid w:val="001F166D"/>
    <w:rsid w:val="00230F85"/>
    <w:rsid w:val="00236C96"/>
    <w:rsid w:val="00250A5A"/>
    <w:rsid w:val="002A74F9"/>
    <w:rsid w:val="00347EEF"/>
    <w:rsid w:val="003C6268"/>
    <w:rsid w:val="00402D1A"/>
    <w:rsid w:val="00431D07"/>
    <w:rsid w:val="00437111"/>
    <w:rsid w:val="004674CC"/>
    <w:rsid w:val="00487C79"/>
    <w:rsid w:val="004E7324"/>
    <w:rsid w:val="005107C4"/>
    <w:rsid w:val="00517072"/>
    <w:rsid w:val="00533BBC"/>
    <w:rsid w:val="00551ACE"/>
    <w:rsid w:val="00560038"/>
    <w:rsid w:val="00587C49"/>
    <w:rsid w:val="005C6162"/>
    <w:rsid w:val="005F6406"/>
    <w:rsid w:val="00621DAC"/>
    <w:rsid w:val="00622A88"/>
    <w:rsid w:val="00625FCE"/>
    <w:rsid w:val="006773CB"/>
    <w:rsid w:val="006F0747"/>
    <w:rsid w:val="00745541"/>
    <w:rsid w:val="00756573"/>
    <w:rsid w:val="007850B8"/>
    <w:rsid w:val="007A11CE"/>
    <w:rsid w:val="007B14EF"/>
    <w:rsid w:val="007D384F"/>
    <w:rsid w:val="007D5AEE"/>
    <w:rsid w:val="007E00E2"/>
    <w:rsid w:val="008026C8"/>
    <w:rsid w:val="008043FA"/>
    <w:rsid w:val="00821FCD"/>
    <w:rsid w:val="00896FAA"/>
    <w:rsid w:val="008C5229"/>
    <w:rsid w:val="008D05DB"/>
    <w:rsid w:val="0095171A"/>
    <w:rsid w:val="00957030"/>
    <w:rsid w:val="00986B57"/>
    <w:rsid w:val="009B312E"/>
    <w:rsid w:val="009B4CFE"/>
    <w:rsid w:val="009E2B42"/>
    <w:rsid w:val="00A50FE3"/>
    <w:rsid w:val="00AC77F2"/>
    <w:rsid w:val="00AD5D50"/>
    <w:rsid w:val="00B11A52"/>
    <w:rsid w:val="00B14D04"/>
    <w:rsid w:val="00B25396"/>
    <w:rsid w:val="00B42D79"/>
    <w:rsid w:val="00B64D68"/>
    <w:rsid w:val="00BA2EDE"/>
    <w:rsid w:val="00CA39E3"/>
    <w:rsid w:val="00CD7321"/>
    <w:rsid w:val="00D01484"/>
    <w:rsid w:val="00D441D7"/>
    <w:rsid w:val="00DC43E2"/>
    <w:rsid w:val="00DD47D8"/>
    <w:rsid w:val="00DE6777"/>
    <w:rsid w:val="00E03F23"/>
    <w:rsid w:val="00E35C84"/>
    <w:rsid w:val="00EB5D06"/>
    <w:rsid w:val="00ED4108"/>
    <w:rsid w:val="00EE0987"/>
    <w:rsid w:val="00F13E70"/>
    <w:rsid w:val="00F7146F"/>
    <w:rsid w:val="00F77EBE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A4F0"/>
  <w15:docId w15:val="{6DB04807-1F30-4DAC-BB5D-883CDCA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7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CB"/>
  </w:style>
  <w:style w:type="paragraph" w:styleId="Stopka">
    <w:name w:val="footer"/>
    <w:basedOn w:val="Normalny"/>
    <w:link w:val="StopkaZnak"/>
    <w:uiPriority w:val="99"/>
    <w:unhideWhenUsed/>
    <w:rsid w:val="0067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CB"/>
  </w:style>
  <w:style w:type="character" w:customStyle="1" w:styleId="st1">
    <w:name w:val="st1"/>
    <w:basedOn w:val="Domylnaczcionkaakapitu"/>
    <w:rsid w:val="00533BBC"/>
  </w:style>
  <w:style w:type="paragraph" w:styleId="Tekstdymka">
    <w:name w:val="Balloon Text"/>
    <w:basedOn w:val="Normalny"/>
    <w:link w:val="TekstdymkaZnak"/>
    <w:uiPriority w:val="99"/>
    <w:semiHidden/>
    <w:unhideWhenUsed/>
    <w:rsid w:val="00DD4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0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e.lodz.pl/pl/unia-europejska/tum-perla-romanskiego-szlaku-ziemi-leczyckie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ie.lodz.pl/t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3258-E378-4CAF-93C0-FBBE5C63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Links>
    <vt:vector size="6" baseType="variant"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http://www.maie.lodz.pl/tum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Wybór</dc:creator>
  <cp:keywords/>
  <cp:lastModifiedBy>AgnieszkaW</cp:lastModifiedBy>
  <cp:revision>28</cp:revision>
  <cp:lastPrinted>2022-03-23T12:41:00Z</cp:lastPrinted>
  <dcterms:created xsi:type="dcterms:W3CDTF">2021-05-06T14:59:00Z</dcterms:created>
  <dcterms:modified xsi:type="dcterms:W3CDTF">2022-03-30T08:07:00Z</dcterms:modified>
</cp:coreProperties>
</file>